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jc w:val="center"/>
        <w:rPr>
          <w:rFonts w:ascii="宋体" w:hAnsi="宋体" w:cs="宋体"/>
          <w:b/>
          <w:color w:val="000000"/>
          <w:kern w:val="0"/>
          <w:sz w:val="24"/>
          <w:szCs w:val="24"/>
        </w:rPr>
      </w:pPr>
    </w:p>
    <w:p/>
    <w:p/>
    <w:p>
      <w:pPr>
        <w:pStyle w:val="6"/>
      </w:pPr>
    </w:p>
    <w:p/>
    <w:p/>
    <w:p>
      <w:pPr>
        <w:pStyle w:val="6"/>
      </w:pPr>
    </w:p>
    <w:p>
      <w:pPr>
        <w:spacing w:line="360" w:lineRule="auto"/>
        <w:ind w:left="418" w:leftChars="172" w:hanging="57" w:hangingChars="13"/>
        <w:jc w:val="center"/>
        <w:rPr>
          <w:rFonts w:ascii="黑体" w:hAnsi="黑体" w:eastAsia="黑体" w:cs="黑体"/>
          <w:b/>
          <w:bCs/>
          <w:color w:val="000000"/>
          <w:sz w:val="56"/>
          <w:szCs w:val="56"/>
          <w:u w:val="none"/>
        </w:rPr>
      </w:pPr>
      <w:r>
        <w:rPr>
          <w:rFonts w:hint="eastAsia" w:ascii="宋体" w:hAnsi="宋体" w:cs="宋体"/>
          <w:b/>
          <w:bCs/>
          <w:color w:val="000000"/>
          <w:sz w:val="44"/>
          <w:szCs w:val="44"/>
          <w:u w:val="single"/>
          <w:lang w:val="en-US" w:eastAsia="zh-CN"/>
        </w:rPr>
        <w:t xml:space="preserve">                    </w:t>
      </w:r>
      <w:r>
        <w:rPr>
          <w:rFonts w:hint="eastAsia" w:ascii="宋体" w:hAnsi="宋体" w:cs="宋体"/>
          <w:b/>
          <w:bCs/>
          <w:color w:val="000000"/>
          <w:sz w:val="44"/>
          <w:szCs w:val="44"/>
          <w:u w:val="none"/>
          <w:lang w:val="en-US" w:eastAsia="zh-CN"/>
        </w:rPr>
        <w:t>综合保险项目</w:t>
      </w:r>
    </w:p>
    <w:p>
      <w:pPr>
        <w:pStyle w:val="27"/>
        <w:rPr>
          <w:color w:val="000000"/>
          <w:szCs w:val="24"/>
        </w:rPr>
      </w:pPr>
    </w:p>
    <w:p>
      <w:pPr>
        <w:spacing w:line="360" w:lineRule="auto"/>
        <w:ind w:left="392" w:leftChars="172" w:hanging="31" w:hangingChars="13"/>
        <w:jc w:val="center"/>
        <w:rPr>
          <w:rFonts w:ascii="宋体" w:hAnsi="宋体" w:cs="宋体"/>
          <w:b/>
          <w:color w:val="000000"/>
          <w:sz w:val="24"/>
          <w:szCs w:val="24"/>
        </w:rPr>
      </w:pPr>
    </w:p>
    <w:p>
      <w:pPr>
        <w:spacing w:line="360" w:lineRule="auto"/>
        <w:ind w:left="470" w:leftChars="172" w:hanging="109" w:hangingChars="13"/>
        <w:jc w:val="center"/>
        <w:rPr>
          <w:rFonts w:ascii="宋体" w:hAnsi="宋体" w:cs="宋体"/>
          <w:b/>
          <w:color w:val="000000"/>
          <w:sz w:val="24"/>
          <w:szCs w:val="24"/>
        </w:rPr>
      </w:pPr>
      <w:r>
        <w:rPr>
          <w:rFonts w:hint="eastAsia" w:ascii="黑体" w:hAnsi="黑体" w:eastAsia="黑体" w:cs="黑体"/>
          <w:color w:val="000000"/>
          <w:sz w:val="84"/>
          <w:szCs w:val="84"/>
        </w:rPr>
        <w:t>遴 选 文 件</w:t>
      </w:r>
    </w:p>
    <w:p>
      <w:pPr>
        <w:spacing w:line="360" w:lineRule="auto"/>
        <w:rPr>
          <w:rFonts w:ascii="宋体" w:hAnsi="宋体" w:cs="宋体"/>
          <w:b/>
          <w:color w:val="000000"/>
          <w:sz w:val="24"/>
          <w:szCs w:val="24"/>
        </w:rPr>
      </w:pPr>
    </w:p>
    <w:p>
      <w:pPr>
        <w:pStyle w:val="5"/>
        <w:rPr>
          <w:rFonts w:ascii="宋体" w:hAnsi="宋体" w:cs="宋体"/>
          <w:sz w:val="24"/>
          <w:szCs w:val="24"/>
        </w:rPr>
      </w:pPr>
    </w:p>
    <w:p>
      <w:pPr>
        <w:pStyle w:val="5"/>
        <w:rPr>
          <w:rFonts w:ascii="宋体" w:hAnsi="宋体" w:cs="宋体"/>
          <w:sz w:val="24"/>
          <w:szCs w:val="24"/>
        </w:rPr>
      </w:pPr>
    </w:p>
    <w:p>
      <w:pPr>
        <w:pStyle w:val="5"/>
        <w:rPr>
          <w:rFonts w:ascii="宋体" w:hAnsi="宋体" w:cs="宋体"/>
          <w:sz w:val="24"/>
          <w:szCs w:val="24"/>
        </w:rPr>
      </w:pPr>
    </w:p>
    <w:p>
      <w:pPr>
        <w:pStyle w:val="5"/>
        <w:rPr>
          <w:rFonts w:ascii="宋体" w:hAnsi="宋体" w:cs="宋体"/>
          <w:sz w:val="24"/>
          <w:szCs w:val="24"/>
        </w:rPr>
      </w:pPr>
    </w:p>
    <w:p>
      <w:pPr>
        <w:pStyle w:val="5"/>
        <w:rPr>
          <w:rFonts w:ascii="宋体" w:hAnsi="宋体" w:cs="宋体"/>
          <w:sz w:val="24"/>
          <w:szCs w:val="24"/>
        </w:rPr>
      </w:pPr>
    </w:p>
    <w:p>
      <w:pPr>
        <w:pStyle w:val="5"/>
        <w:rPr>
          <w:rFonts w:ascii="宋体" w:hAnsi="宋体" w:cs="宋体"/>
          <w:sz w:val="24"/>
          <w:szCs w:val="24"/>
        </w:rPr>
      </w:pPr>
    </w:p>
    <w:p>
      <w:pPr>
        <w:pStyle w:val="5"/>
        <w:rPr>
          <w:rFonts w:ascii="宋体" w:hAnsi="宋体" w:cs="宋体"/>
          <w:sz w:val="24"/>
          <w:szCs w:val="24"/>
        </w:rPr>
      </w:pPr>
    </w:p>
    <w:p>
      <w:pPr>
        <w:pStyle w:val="5"/>
        <w:rPr>
          <w:rFonts w:ascii="宋体" w:hAnsi="宋体" w:cs="宋体"/>
          <w:sz w:val="24"/>
          <w:szCs w:val="24"/>
        </w:rPr>
      </w:pPr>
    </w:p>
    <w:p>
      <w:pPr>
        <w:pStyle w:val="5"/>
        <w:rPr>
          <w:rFonts w:ascii="宋体" w:hAnsi="宋体" w:cs="宋体"/>
          <w:sz w:val="24"/>
          <w:szCs w:val="24"/>
        </w:rPr>
      </w:pPr>
    </w:p>
    <w:p>
      <w:pPr>
        <w:pStyle w:val="5"/>
        <w:rPr>
          <w:rFonts w:ascii="宋体" w:hAnsi="宋体" w:cs="宋体"/>
          <w:sz w:val="24"/>
          <w:szCs w:val="24"/>
        </w:rPr>
      </w:pPr>
    </w:p>
    <w:p>
      <w:pPr>
        <w:rPr>
          <w:rFonts w:ascii="宋体" w:hAnsi="宋体" w:cs="宋体"/>
          <w:color w:val="000000"/>
          <w:sz w:val="24"/>
          <w:szCs w:val="24"/>
        </w:rPr>
      </w:pPr>
    </w:p>
    <w:p>
      <w:pPr>
        <w:spacing w:line="360" w:lineRule="auto"/>
        <w:jc w:val="center"/>
        <w:rPr>
          <w:rFonts w:hint="default" w:ascii="宋体" w:hAnsi="宋体" w:eastAsia="宋体" w:cs="宋体"/>
          <w:b/>
          <w:color w:val="000000"/>
          <w:sz w:val="24"/>
          <w:szCs w:val="24"/>
          <w:lang w:val="en-US" w:eastAsia="zh-CN"/>
        </w:rPr>
      </w:pPr>
      <w:r>
        <w:rPr>
          <w:rFonts w:hint="eastAsia" w:ascii="宋体" w:hAnsi="宋体" w:cs="宋体"/>
          <w:b/>
          <w:color w:val="000000"/>
          <w:sz w:val="32"/>
          <w:szCs w:val="32"/>
        </w:rPr>
        <w:t>遴选人：</w:t>
      </w:r>
      <w:r>
        <w:rPr>
          <w:rFonts w:hint="eastAsia" w:ascii="宋体" w:hAnsi="宋体" w:cs="宋体"/>
          <w:b/>
          <w:color w:val="000000"/>
          <w:sz w:val="32"/>
          <w:szCs w:val="32"/>
          <w:lang w:val="en-US" w:eastAsia="zh-CN"/>
        </w:rPr>
        <w:t xml:space="preserve">          </w:t>
      </w:r>
    </w:p>
    <w:p>
      <w:pPr>
        <w:spacing w:line="360" w:lineRule="auto"/>
        <w:jc w:val="center"/>
        <w:rPr>
          <w:rFonts w:ascii="宋体" w:hAnsi="宋体" w:cs="宋体"/>
          <w:b/>
          <w:color w:val="000000"/>
          <w:sz w:val="24"/>
          <w:szCs w:val="24"/>
        </w:rPr>
      </w:pPr>
    </w:p>
    <w:p>
      <w:pPr>
        <w:spacing w:line="360" w:lineRule="auto"/>
        <w:jc w:val="center"/>
        <w:rPr>
          <w:rFonts w:ascii="宋体" w:hAnsi="宋体" w:cs="宋体"/>
          <w:b/>
          <w:color w:val="000000"/>
          <w:sz w:val="24"/>
          <w:szCs w:val="24"/>
        </w:rPr>
        <w:sectPr>
          <w:headerReference r:id="rId4" w:type="first"/>
          <w:headerReference r:id="rId3" w:type="default"/>
          <w:footerReference r:id="rId5" w:type="default"/>
          <w:pgSz w:w="11907" w:h="16840"/>
          <w:pgMar w:top="1474" w:right="1588" w:bottom="1418" w:left="1701" w:header="851" w:footer="1134" w:gutter="0"/>
          <w:pgNumType w:start="0"/>
          <w:cols w:space="720" w:num="1"/>
          <w:titlePg/>
          <w:docGrid w:linePitch="407" w:charSpace="0"/>
        </w:sectPr>
      </w:pPr>
      <w:r>
        <w:rPr>
          <w:rFonts w:hint="eastAsia" w:ascii="宋体" w:hAnsi="宋体" w:cs="宋体"/>
          <w:b/>
          <w:color w:val="000000"/>
          <w:sz w:val="32"/>
          <w:szCs w:val="32"/>
        </w:rPr>
        <w:t>发出时间：</w:t>
      </w:r>
      <w:r>
        <w:rPr>
          <w:rFonts w:hint="eastAsia" w:ascii="宋体" w:hAnsi="宋体" w:cs="宋体"/>
          <w:b/>
          <w:color w:val="000000"/>
          <w:sz w:val="32"/>
          <w:szCs w:val="32"/>
          <w:lang w:val="en-US" w:eastAsia="zh-CN"/>
        </w:rPr>
        <w:t xml:space="preserve"> </w:t>
      </w:r>
      <w:r>
        <w:rPr>
          <w:rFonts w:hint="eastAsia" w:ascii="宋体" w:hAnsi="宋体" w:cs="宋体"/>
          <w:b/>
          <w:color w:val="000000"/>
          <w:sz w:val="32"/>
          <w:szCs w:val="32"/>
        </w:rPr>
        <w:t xml:space="preserve">  </w:t>
      </w:r>
    </w:p>
    <w:p>
      <w:pPr>
        <w:spacing w:line="360" w:lineRule="auto"/>
        <w:jc w:val="center"/>
        <w:rPr>
          <w:rFonts w:ascii="宋体" w:hAnsi="宋体" w:cs="宋体"/>
          <w:color w:val="000000"/>
          <w:sz w:val="24"/>
          <w:szCs w:val="24"/>
        </w:rPr>
      </w:pPr>
      <w:r>
        <w:rPr>
          <w:rFonts w:hint="eastAsia" w:ascii="宋体" w:hAnsi="宋体" w:cs="宋体"/>
          <w:b/>
          <w:color w:val="000000"/>
          <w:sz w:val="24"/>
          <w:szCs w:val="24"/>
        </w:rPr>
        <w:t>目  录</w:t>
      </w:r>
    </w:p>
    <w:p>
      <w:pPr>
        <w:pStyle w:val="15"/>
        <w:tabs>
          <w:tab w:val="right" w:leader="dot" w:pos="8618"/>
          <w:tab w:val="clear" w:pos="9000"/>
        </w:tabs>
        <w:rPr>
          <w:rFonts w:ascii="宋体" w:cs="宋体"/>
          <w:szCs w:val="24"/>
        </w:rPr>
      </w:pPr>
      <w:r>
        <w:rPr>
          <w:rFonts w:hint="eastAsia" w:ascii="宋体" w:cs="宋体"/>
          <w:color w:val="000000"/>
          <w:szCs w:val="24"/>
        </w:rPr>
        <w:fldChar w:fldCharType="begin"/>
      </w:r>
      <w:r>
        <w:rPr>
          <w:rFonts w:hint="eastAsia" w:ascii="宋体" w:cs="宋体"/>
          <w:color w:val="000000"/>
          <w:szCs w:val="24"/>
        </w:rPr>
        <w:instrText xml:space="preserve"> TOC \o "1-3" \h \z \u </w:instrText>
      </w:r>
      <w:r>
        <w:rPr>
          <w:rFonts w:hint="eastAsia" w:ascii="宋体" w:cs="宋体"/>
          <w:color w:val="000000"/>
          <w:szCs w:val="24"/>
        </w:rPr>
        <w:fldChar w:fldCharType="separate"/>
      </w:r>
      <w:r>
        <w:fldChar w:fldCharType="begin"/>
      </w:r>
      <w:r>
        <w:instrText xml:space="preserve"> HYPERLINK \l "_Toc19848" </w:instrText>
      </w:r>
      <w:r>
        <w:fldChar w:fldCharType="separate"/>
      </w:r>
      <w:r>
        <w:rPr>
          <w:rFonts w:hint="eastAsia" w:ascii="宋体" w:cs="宋体"/>
          <w:szCs w:val="24"/>
        </w:rPr>
        <w:t>遴选公告</w:t>
      </w:r>
      <w:r>
        <w:rPr>
          <w:rFonts w:hint="eastAsia" w:ascii="宋体" w:cs="宋体"/>
          <w:szCs w:val="24"/>
        </w:rPr>
        <w:tab/>
      </w:r>
      <w:r>
        <w:rPr>
          <w:rFonts w:hint="eastAsia" w:ascii="宋体" w:cs="宋体"/>
          <w:szCs w:val="24"/>
        </w:rPr>
        <w:fldChar w:fldCharType="begin"/>
      </w:r>
      <w:r>
        <w:rPr>
          <w:rFonts w:hint="eastAsia" w:ascii="宋体" w:cs="宋体"/>
          <w:szCs w:val="24"/>
        </w:rPr>
        <w:instrText xml:space="preserve"> PAGEREF _Toc19848 \h </w:instrText>
      </w:r>
      <w:r>
        <w:rPr>
          <w:rFonts w:hint="eastAsia" w:ascii="宋体" w:cs="宋体"/>
          <w:szCs w:val="24"/>
        </w:rPr>
        <w:fldChar w:fldCharType="separate"/>
      </w:r>
      <w:r>
        <w:rPr>
          <w:rFonts w:hint="eastAsia" w:ascii="宋体" w:cs="宋体"/>
          <w:szCs w:val="24"/>
        </w:rPr>
        <w:t>2</w:t>
      </w:r>
      <w:r>
        <w:rPr>
          <w:rFonts w:hint="eastAsia" w:ascii="宋体" w:cs="宋体"/>
          <w:szCs w:val="24"/>
        </w:rPr>
        <w:fldChar w:fldCharType="end"/>
      </w:r>
      <w:r>
        <w:rPr>
          <w:rFonts w:hint="eastAsia" w:ascii="宋体" w:cs="宋体"/>
          <w:szCs w:val="24"/>
        </w:rPr>
        <w:fldChar w:fldCharType="end"/>
      </w:r>
    </w:p>
    <w:p>
      <w:pPr>
        <w:pStyle w:val="15"/>
        <w:tabs>
          <w:tab w:val="right" w:leader="dot" w:pos="8618"/>
          <w:tab w:val="clear" w:pos="9000"/>
        </w:tabs>
        <w:rPr>
          <w:rFonts w:ascii="宋体" w:cs="宋体"/>
          <w:szCs w:val="24"/>
        </w:rPr>
      </w:pPr>
      <w:r>
        <w:fldChar w:fldCharType="begin"/>
      </w:r>
      <w:r>
        <w:instrText xml:space="preserve"> HYPERLINK \l "_Toc32661" </w:instrText>
      </w:r>
      <w:r>
        <w:fldChar w:fldCharType="separate"/>
      </w:r>
      <w:r>
        <w:rPr>
          <w:rFonts w:hint="eastAsia" w:ascii="宋体" w:cs="宋体"/>
          <w:szCs w:val="24"/>
        </w:rPr>
        <w:t>第一章 保险条件</w:t>
      </w:r>
      <w:r>
        <w:rPr>
          <w:rFonts w:hint="eastAsia" w:ascii="宋体" w:cs="宋体"/>
          <w:szCs w:val="24"/>
        </w:rPr>
        <w:tab/>
      </w:r>
      <w:r>
        <w:rPr>
          <w:rFonts w:ascii="宋体" w:cs="宋体"/>
          <w:szCs w:val="24"/>
        </w:rPr>
        <w:t>5</w:t>
      </w:r>
      <w:r>
        <w:rPr>
          <w:rFonts w:ascii="宋体" w:cs="宋体"/>
          <w:szCs w:val="24"/>
        </w:rPr>
        <w:fldChar w:fldCharType="end"/>
      </w:r>
    </w:p>
    <w:p>
      <w:pPr>
        <w:pStyle w:val="15"/>
        <w:tabs>
          <w:tab w:val="right" w:leader="dot" w:pos="8618"/>
          <w:tab w:val="clear" w:pos="9000"/>
        </w:tabs>
        <w:rPr>
          <w:rFonts w:hint="eastAsia" w:ascii="宋体" w:eastAsia="宋体" w:cs="宋体"/>
          <w:szCs w:val="24"/>
          <w:lang w:val="en-US" w:eastAsia="zh-CN"/>
        </w:rPr>
      </w:pPr>
      <w:r>
        <w:fldChar w:fldCharType="begin"/>
      </w:r>
      <w:r>
        <w:instrText xml:space="preserve"> HYPERLINK \l "_Toc1341" </w:instrText>
      </w:r>
      <w:r>
        <w:fldChar w:fldCharType="separate"/>
      </w:r>
      <w:r>
        <w:rPr>
          <w:rFonts w:hint="eastAsia" w:ascii="宋体" w:cs="宋体"/>
          <w:szCs w:val="24"/>
        </w:rPr>
        <w:t xml:space="preserve">第二章 </w:t>
      </w:r>
      <w:r>
        <w:rPr>
          <w:rFonts w:ascii="宋体" w:cs="宋体"/>
          <w:color w:val="000000"/>
          <w:szCs w:val="24"/>
        </w:rPr>
        <w:t>保险报价文件编制要求</w:t>
      </w:r>
      <w:r>
        <w:rPr>
          <w:rFonts w:hint="eastAsia" w:ascii="宋体" w:cs="宋体"/>
          <w:szCs w:val="24"/>
        </w:rPr>
        <w:tab/>
      </w:r>
      <w:r>
        <w:rPr>
          <w:rFonts w:hint="eastAsia" w:ascii="宋体" w:cs="宋体"/>
          <w:szCs w:val="24"/>
          <w:lang w:val="en-US" w:eastAsia="zh-CN"/>
        </w:rPr>
        <w:t>2</w:t>
      </w:r>
      <w:r>
        <w:rPr>
          <w:rFonts w:ascii="宋体" w:cs="宋体"/>
          <w:szCs w:val="24"/>
        </w:rPr>
        <w:fldChar w:fldCharType="end"/>
      </w:r>
      <w:r>
        <w:rPr>
          <w:rFonts w:hint="eastAsia" w:ascii="宋体" w:cs="宋体"/>
          <w:szCs w:val="24"/>
          <w:lang w:val="en-US" w:eastAsia="zh-CN"/>
        </w:rPr>
        <w:t>5</w:t>
      </w:r>
    </w:p>
    <w:p>
      <w:pPr>
        <w:pStyle w:val="15"/>
        <w:tabs>
          <w:tab w:val="right" w:leader="dot" w:pos="8618"/>
          <w:tab w:val="clear" w:pos="9000"/>
        </w:tabs>
        <w:rPr>
          <w:rFonts w:hint="eastAsia" w:ascii="宋体" w:eastAsia="宋体" w:cs="宋体"/>
          <w:szCs w:val="24"/>
          <w:lang w:val="en-US" w:eastAsia="zh-CN"/>
        </w:rPr>
      </w:pPr>
      <w:r>
        <w:fldChar w:fldCharType="begin"/>
      </w:r>
      <w:r>
        <w:instrText xml:space="preserve"> HYPERLINK \l "_Toc5384" </w:instrText>
      </w:r>
      <w:r>
        <w:fldChar w:fldCharType="separate"/>
      </w:r>
      <w:r>
        <w:rPr>
          <w:rFonts w:hint="eastAsia"/>
        </w:rPr>
        <w:t>第三章 文件格式</w:t>
      </w:r>
      <w:r>
        <w:rPr>
          <w:rFonts w:hint="eastAsia" w:ascii="宋体" w:cs="宋体"/>
          <w:szCs w:val="24"/>
        </w:rPr>
        <w:tab/>
      </w:r>
      <w:r>
        <w:rPr>
          <w:rFonts w:hint="eastAsia" w:ascii="宋体" w:cs="宋体"/>
          <w:szCs w:val="24"/>
          <w:lang w:val="en-US" w:eastAsia="zh-CN"/>
        </w:rPr>
        <w:t>2</w:t>
      </w:r>
      <w:r>
        <w:rPr>
          <w:rFonts w:hint="eastAsia" w:ascii="宋体" w:cs="宋体"/>
          <w:szCs w:val="24"/>
        </w:rPr>
        <w:fldChar w:fldCharType="end"/>
      </w:r>
      <w:r>
        <w:rPr>
          <w:rFonts w:hint="eastAsia" w:ascii="宋体" w:cs="宋体"/>
          <w:szCs w:val="24"/>
          <w:lang w:val="en-US" w:eastAsia="zh-CN"/>
        </w:rPr>
        <w:t>6</w:t>
      </w:r>
    </w:p>
    <w:p>
      <w:pPr>
        <w:pStyle w:val="15"/>
        <w:tabs>
          <w:tab w:val="right" w:leader="dot" w:pos="8618"/>
          <w:tab w:val="clear" w:pos="9000"/>
        </w:tabs>
        <w:rPr>
          <w:rFonts w:hint="eastAsia" w:ascii="宋体" w:eastAsia="宋体" w:cs="宋体"/>
          <w:szCs w:val="24"/>
          <w:lang w:val="en-US" w:eastAsia="zh-CN"/>
        </w:rPr>
      </w:pPr>
      <w:r>
        <w:fldChar w:fldCharType="begin"/>
      </w:r>
      <w:r>
        <w:instrText xml:space="preserve"> HYPERLINK \l "_Toc26321" </w:instrText>
      </w:r>
      <w:r>
        <w:fldChar w:fldCharType="separate"/>
      </w:r>
      <w:r>
        <w:rPr>
          <w:rFonts w:hint="eastAsia"/>
          <w:lang w:val="en-US" w:eastAsia="zh-CN"/>
        </w:rPr>
        <w:t>廉洁承诺书</w:t>
      </w:r>
      <w:r>
        <w:rPr>
          <w:rFonts w:hint="eastAsia" w:ascii="宋体" w:cs="宋体"/>
          <w:szCs w:val="24"/>
        </w:rPr>
        <w:tab/>
      </w:r>
      <w:r>
        <w:rPr>
          <w:rFonts w:hint="eastAsia" w:ascii="宋体" w:cs="宋体"/>
          <w:szCs w:val="24"/>
          <w:lang w:val="en-US" w:eastAsia="zh-CN"/>
        </w:rPr>
        <w:t>3</w:t>
      </w:r>
      <w:r>
        <w:rPr>
          <w:rFonts w:ascii="宋体" w:cs="宋体"/>
          <w:szCs w:val="24"/>
        </w:rPr>
        <w:fldChar w:fldCharType="end"/>
      </w:r>
      <w:r>
        <w:rPr>
          <w:rFonts w:hint="eastAsia" w:ascii="宋体" w:cs="宋体"/>
          <w:szCs w:val="24"/>
          <w:lang w:val="en-US" w:eastAsia="zh-CN"/>
        </w:rPr>
        <w:t>2</w:t>
      </w:r>
    </w:p>
    <w:p>
      <w:pPr>
        <w:pStyle w:val="2"/>
        <w:tabs>
          <w:tab w:val="left" w:pos="5040"/>
          <w:tab w:val="right" w:leader="dot" w:pos="8640"/>
        </w:tabs>
        <w:spacing w:before="0" w:after="0" w:line="360" w:lineRule="auto"/>
        <w:jc w:val="center"/>
        <w:rPr>
          <w:rFonts w:ascii="宋体" w:hAnsi="宋体" w:cs="宋体"/>
          <w:bCs/>
          <w:color w:val="000000"/>
          <w:kern w:val="2"/>
          <w:sz w:val="24"/>
          <w:szCs w:val="24"/>
        </w:rPr>
        <w:sectPr>
          <w:footerReference r:id="rId6" w:type="default"/>
          <w:pgSz w:w="11907" w:h="16840"/>
          <w:pgMar w:top="1474" w:right="1588" w:bottom="1418" w:left="1701" w:header="851" w:footer="1134" w:gutter="0"/>
          <w:pgNumType w:start="1"/>
          <w:cols w:space="720" w:num="1"/>
          <w:docGrid w:linePitch="407" w:charSpace="0"/>
        </w:sectPr>
      </w:pPr>
      <w:r>
        <w:rPr>
          <w:rFonts w:hint="eastAsia" w:ascii="宋体" w:hAnsi="宋体" w:cs="宋体"/>
          <w:bCs/>
          <w:color w:val="000000"/>
          <w:kern w:val="2"/>
          <w:sz w:val="24"/>
          <w:szCs w:val="24"/>
        </w:rPr>
        <w:fldChar w:fldCharType="end"/>
      </w:r>
    </w:p>
    <w:p>
      <w:pPr>
        <w:pStyle w:val="2"/>
        <w:tabs>
          <w:tab w:val="left" w:pos="5040"/>
          <w:tab w:val="right" w:leader="dot" w:pos="8640"/>
        </w:tabs>
        <w:spacing w:before="0" w:after="0" w:line="360" w:lineRule="auto"/>
        <w:jc w:val="center"/>
        <w:rPr>
          <w:rFonts w:ascii="宋体" w:hAnsi="宋体" w:cs="宋体"/>
          <w:color w:val="000000"/>
          <w:kern w:val="2"/>
          <w:sz w:val="24"/>
          <w:szCs w:val="24"/>
        </w:rPr>
      </w:pPr>
      <w:bookmarkStart w:id="0" w:name="_Toc19848"/>
      <w:r>
        <w:rPr>
          <w:rFonts w:hint="eastAsia" w:ascii="宋体" w:hAnsi="宋体" w:cs="宋体"/>
          <w:color w:val="000000"/>
          <w:sz w:val="28"/>
          <w:szCs w:val="28"/>
        </w:rPr>
        <w:t>遴选</w:t>
      </w:r>
      <w:bookmarkEnd w:id="0"/>
      <w:bookmarkStart w:id="1" w:name="_Toc203757252"/>
      <w:bookmarkStart w:id="2" w:name="_Toc8817"/>
      <w:r>
        <w:rPr>
          <w:rFonts w:hint="eastAsia" w:ascii="宋体" w:hAnsi="宋体" w:cs="宋体"/>
          <w:color w:val="000000"/>
          <w:sz w:val="28"/>
          <w:szCs w:val="28"/>
        </w:rPr>
        <w:t>通知</w:t>
      </w:r>
    </w:p>
    <w:p>
      <w:pPr>
        <w:spacing w:line="500" w:lineRule="exact"/>
        <w:ind w:firstLine="480" w:firstLineChars="200"/>
        <w:jc w:val="left"/>
        <w:rPr>
          <w:rFonts w:ascii="宋体" w:hAnsi="宋体" w:cs="宋体"/>
          <w:color w:val="000000"/>
          <w:sz w:val="24"/>
          <w:szCs w:val="24"/>
          <w:u w:val="single"/>
        </w:rPr>
      </w:pPr>
      <w:r>
        <w:rPr>
          <w:rFonts w:hint="eastAsia" w:ascii="宋体" w:hAnsi="宋体" w:cs="宋体"/>
          <w:color w:val="000000"/>
          <w:sz w:val="24"/>
          <w:szCs w:val="24"/>
          <w:u w:val="single"/>
        </w:rPr>
        <w:t>东方大地（武汉）保险经纪有限公司受</w:t>
      </w:r>
      <w:r>
        <w:rPr>
          <w:rFonts w:hint="eastAsia" w:ascii="宋体" w:hAnsi="宋体" w:cs="宋体"/>
          <w:color w:val="000000"/>
          <w:sz w:val="24"/>
          <w:szCs w:val="24"/>
          <w:u w:val="single"/>
          <w:lang w:eastAsia="zh-CN"/>
        </w:rPr>
        <w:t xml:space="preserve">                             </w:t>
      </w:r>
      <w:r>
        <w:rPr>
          <w:rFonts w:hint="eastAsia" w:ascii="宋体" w:hAnsi="宋体" w:cs="宋体"/>
          <w:color w:val="000000"/>
          <w:sz w:val="24"/>
          <w:szCs w:val="24"/>
          <w:u w:val="single"/>
          <w:lang w:val="en-US" w:eastAsia="zh-CN"/>
        </w:rPr>
        <w:t>公司</w:t>
      </w:r>
      <w:r>
        <w:rPr>
          <w:rFonts w:hint="eastAsia" w:ascii="宋体" w:hAnsi="宋体" w:cs="宋体"/>
          <w:color w:val="000000"/>
          <w:sz w:val="24"/>
          <w:szCs w:val="24"/>
          <w:u w:val="single"/>
        </w:rPr>
        <w:t>的委托，向贵司就</w:t>
      </w:r>
      <w:r>
        <w:rPr>
          <w:rFonts w:hint="eastAsia" w:ascii="宋体" w:hAnsi="宋体" w:cs="宋体"/>
          <w:color w:val="000000"/>
          <w:sz w:val="24"/>
          <w:szCs w:val="24"/>
          <w:u w:val="single"/>
          <w:lang w:eastAsia="zh-CN"/>
        </w:rPr>
        <w:t xml:space="preserve">                         </w:t>
      </w:r>
      <w:r>
        <w:rPr>
          <w:rFonts w:hint="eastAsia" w:ascii="宋体" w:hAnsi="宋体" w:cs="宋体"/>
          <w:color w:val="000000"/>
          <w:sz w:val="24"/>
          <w:szCs w:val="24"/>
          <w:u w:val="single"/>
        </w:rPr>
        <w:t>（以下简称“客户”）的</w:t>
      </w:r>
      <w:r>
        <w:rPr>
          <w:rFonts w:hint="eastAsia" w:ascii="宋体" w:hAnsi="宋体" w:cs="宋体"/>
          <w:color w:val="000000"/>
          <w:sz w:val="24"/>
          <w:szCs w:val="24"/>
          <w:u w:val="single"/>
          <w:lang w:val="en-US" w:eastAsia="zh-CN"/>
        </w:rPr>
        <w:t xml:space="preserve">                           保险</w:t>
      </w:r>
      <w:r>
        <w:rPr>
          <w:rFonts w:hint="eastAsia" w:ascii="宋体" w:hAnsi="宋体" w:cs="宋体"/>
          <w:color w:val="000000"/>
          <w:sz w:val="24"/>
          <w:szCs w:val="24"/>
          <w:u w:val="single"/>
        </w:rPr>
        <w:t>询价开展商谈及/或谈判，并且为客户就</w:t>
      </w:r>
      <w:r>
        <w:rPr>
          <w:rFonts w:hint="eastAsia" w:ascii="宋体" w:hAnsi="宋体" w:cs="宋体"/>
          <w:color w:val="000000"/>
          <w:sz w:val="24"/>
          <w:szCs w:val="24"/>
          <w:u w:val="single"/>
          <w:lang w:val="en-US" w:eastAsia="zh-CN"/>
        </w:rPr>
        <w:t xml:space="preserve">            </w:t>
      </w:r>
      <w:r>
        <w:rPr>
          <w:rFonts w:hint="eastAsia" w:ascii="宋体" w:hAnsi="宋体" w:cs="宋体"/>
          <w:color w:val="000000"/>
          <w:sz w:val="24"/>
          <w:szCs w:val="24"/>
          <w:u w:val="single"/>
        </w:rPr>
        <w:t xml:space="preserve">与贵司开展后续的保险安排工作（“目的”），因而需要向贵司披露客户的投保信息。贵司同意接受以下东方大地就客户投保信息保密和合理使用对贵司提出的要求，且确认贵司申请东方大地询价的行为（无论口头或书面）即视为贵司接受并承诺履行以下各项要求。 </w:t>
      </w:r>
    </w:p>
    <w:p>
      <w:pPr>
        <w:spacing w:line="500" w:lineRule="exact"/>
        <w:ind w:firstLine="480" w:firstLineChars="200"/>
        <w:jc w:val="left"/>
        <w:rPr>
          <w:rFonts w:ascii="宋体" w:hAnsi="宋体" w:cs="宋体"/>
          <w:color w:val="000000"/>
          <w:sz w:val="24"/>
          <w:szCs w:val="24"/>
          <w:u w:val="single"/>
        </w:rPr>
      </w:pPr>
      <w:r>
        <w:rPr>
          <w:rFonts w:hint="eastAsia" w:ascii="宋体" w:hAnsi="宋体" w:cs="宋体"/>
          <w:color w:val="000000"/>
          <w:sz w:val="24"/>
          <w:szCs w:val="24"/>
          <w:u w:val="single"/>
        </w:rPr>
        <w:t xml:space="preserve">贵司应当采取一切合理措施确保其掌握的客户投保信息不被丢失、非授权取得、使用、修改、披露或其它形式不当使用。 </w:t>
      </w:r>
    </w:p>
    <w:p>
      <w:pPr>
        <w:spacing w:line="500" w:lineRule="exact"/>
        <w:ind w:firstLine="480" w:firstLineChars="200"/>
        <w:jc w:val="left"/>
        <w:rPr>
          <w:rFonts w:ascii="宋体" w:hAnsi="宋体" w:cs="宋体"/>
          <w:color w:val="000000"/>
          <w:sz w:val="24"/>
          <w:szCs w:val="24"/>
          <w:u w:val="single"/>
        </w:rPr>
      </w:pPr>
      <w:r>
        <w:rPr>
          <w:rFonts w:hint="eastAsia" w:ascii="宋体" w:hAnsi="宋体" w:cs="宋体"/>
          <w:color w:val="000000"/>
          <w:sz w:val="24"/>
          <w:szCs w:val="24"/>
          <w:u w:val="single"/>
        </w:rPr>
        <w:t xml:space="preserve">贵司承诺仅为实现目的，在必要范围内使用、复制、处理、披露、存储客户投保信息。 </w:t>
      </w:r>
    </w:p>
    <w:p>
      <w:pPr>
        <w:spacing w:line="500" w:lineRule="exact"/>
        <w:ind w:firstLine="480" w:firstLineChars="200"/>
        <w:jc w:val="left"/>
        <w:rPr>
          <w:rFonts w:ascii="宋体" w:hAnsi="宋体" w:cs="宋体"/>
          <w:color w:val="000000"/>
          <w:sz w:val="24"/>
          <w:szCs w:val="24"/>
          <w:u w:val="single"/>
        </w:rPr>
      </w:pPr>
      <w:r>
        <w:rPr>
          <w:rFonts w:hint="eastAsia" w:ascii="宋体" w:hAnsi="宋体" w:cs="宋体"/>
          <w:color w:val="000000"/>
          <w:sz w:val="24"/>
          <w:szCs w:val="24"/>
          <w:u w:val="single"/>
        </w:rPr>
        <w:t xml:space="preserve">贵司承诺仅向为实现目的而必要知悉客户投保信息的贵司雇员、关联公司和再保险人（“特定第三方”）合理披露客户投保信息。条件是在此等披露前，上述特定第三人须书面同意承担与贵司相当的保密义务的约束。 </w:t>
      </w:r>
    </w:p>
    <w:p>
      <w:pPr>
        <w:spacing w:line="500" w:lineRule="exact"/>
        <w:ind w:firstLine="480" w:firstLineChars="200"/>
        <w:jc w:val="left"/>
        <w:rPr>
          <w:rFonts w:ascii="宋体" w:hAnsi="宋体" w:cs="宋体"/>
          <w:color w:val="000000"/>
          <w:sz w:val="24"/>
          <w:szCs w:val="24"/>
          <w:u w:val="single"/>
        </w:rPr>
      </w:pPr>
      <w:r>
        <w:rPr>
          <w:rFonts w:hint="eastAsia" w:ascii="宋体" w:hAnsi="宋体" w:cs="宋体"/>
          <w:color w:val="000000"/>
          <w:sz w:val="24"/>
          <w:szCs w:val="24"/>
          <w:u w:val="single"/>
        </w:rPr>
        <w:t xml:space="preserve">无论在何种情况下，贵司和/或特定第三方违反以上保密义务的，不论是整体还是部分，故意或过失，贵司同意对东方大地应该违反保密义务或不当使用客户投保信息的行为而遭受的任何及全部损失、损害、处罚或任何形式的责任、成本和费用（包括合理的律师费用）作出赔偿，并保证东方大地不因此招致任何第三方（包括客户）的索赔或索求。 </w:t>
      </w:r>
    </w:p>
    <w:p>
      <w:pPr>
        <w:spacing w:line="500" w:lineRule="exact"/>
        <w:ind w:firstLine="480" w:firstLineChars="200"/>
        <w:jc w:val="left"/>
        <w:rPr>
          <w:rFonts w:ascii="宋体" w:hAnsi="宋体" w:cs="宋体"/>
          <w:color w:val="000000"/>
          <w:sz w:val="24"/>
          <w:szCs w:val="24"/>
          <w:u w:val="single"/>
        </w:rPr>
      </w:pPr>
      <w:r>
        <w:rPr>
          <w:rFonts w:hint="eastAsia" w:ascii="宋体" w:hAnsi="宋体" w:cs="宋体"/>
          <w:color w:val="000000"/>
          <w:sz w:val="24"/>
          <w:szCs w:val="24"/>
          <w:u w:val="single"/>
        </w:rPr>
        <w:t xml:space="preserve">保密及版权事项： </w:t>
      </w:r>
    </w:p>
    <w:p>
      <w:pPr>
        <w:spacing w:line="500" w:lineRule="exact"/>
        <w:ind w:firstLine="480" w:firstLineChars="200"/>
        <w:jc w:val="left"/>
        <w:rPr>
          <w:rFonts w:ascii="宋体" w:hAnsi="宋体" w:cs="宋体"/>
          <w:color w:val="000000"/>
          <w:sz w:val="24"/>
          <w:szCs w:val="24"/>
          <w:u w:val="single"/>
        </w:rPr>
      </w:pPr>
      <w:r>
        <w:rPr>
          <w:rFonts w:hint="eastAsia" w:ascii="宋体" w:hAnsi="宋体" w:cs="宋体"/>
          <w:color w:val="000000"/>
          <w:sz w:val="24"/>
          <w:szCs w:val="24"/>
          <w:u w:val="single"/>
        </w:rPr>
        <w:t xml:space="preserve">本委任的实质是东方大地是代表我单位（或分保人）。这份文件所包括的信息对东方大地所代表的当事人以及东方大地（适当时还包括涉及到的第三方服务公司）都属于保密信息。因此我们相信您也同样知晓这一文件在未经东方大地事先批准不能以任何形式复制以及传达给其他任何人、组织、公司。此保密要求同样适用于您寻求再保险的过程。但根据法律规定、法庭命令、证券交易所规则等要求进行披露的除外。 </w:t>
      </w:r>
    </w:p>
    <w:p>
      <w:pPr>
        <w:spacing w:line="500" w:lineRule="exact"/>
        <w:ind w:firstLine="482" w:firstLineChars="200"/>
        <w:rPr>
          <w:rFonts w:hint="eastAsia" w:ascii="宋体" w:hAnsi="宋体" w:cs="宋体"/>
          <w:b/>
          <w:bCs/>
          <w:color w:val="000000"/>
          <w:sz w:val="24"/>
          <w:szCs w:val="24"/>
        </w:rPr>
      </w:pPr>
    </w:p>
    <w:p>
      <w:pPr>
        <w:spacing w:line="500" w:lineRule="exact"/>
        <w:ind w:firstLine="482" w:firstLineChars="200"/>
        <w:rPr>
          <w:rFonts w:ascii="宋体" w:hAnsi="宋体" w:cs="宋体"/>
          <w:b/>
          <w:bCs/>
          <w:color w:val="000000"/>
          <w:sz w:val="24"/>
          <w:szCs w:val="24"/>
          <w:u w:val="single"/>
        </w:rPr>
      </w:pPr>
      <w:r>
        <w:rPr>
          <w:rFonts w:hint="eastAsia" w:ascii="宋体" w:hAnsi="宋体" w:cs="宋体"/>
          <w:b/>
          <w:bCs/>
          <w:color w:val="000000"/>
          <w:sz w:val="24"/>
          <w:szCs w:val="24"/>
        </w:rPr>
        <w:t>一、项目概况</w:t>
      </w:r>
    </w:p>
    <w:p>
      <w:pPr>
        <w:spacing w:line="500" w:lineRule="exact"/>
        <w:ind w:firstLine="480" w:firstLineChars="200"/>
        <w:jc w:val="left"/>
        <w:rPr>
          <w:rFonts w:ascii="宋体" w:hAnsi="宋体" w:cs="宋体"/>
          <w:color w:val="000000"/>
          <w:sz w:val="24"/>
          <w:szCs w:val="24"/>
        </w:rPr>
      </w:pPr>
      <w:r>
        <w:rPr>
          <w:rFonts w:hint="eastAsia" w:ascii="宋体" w:hAnsi="宋体" w:cs="宋体"/>
          <w:color w:val="000000"/>
          <w:sz w:val="24"/>
          <w:szCs w:val="24"/>
        </w:rPr>
        <w:t>1.项目名称：</w:t>
      </w:r>
      <w:r>
        <w:rPr>
          <w:rFonts w:hint="eastAsia" w:ascii="宋体" w:hAnsi="宋体" w:cs="宋体"/>
          <w:color w:val="000000"/>
          <w:sz w:val="24"/>
          <w:szCs w:val="24"/>
          <w:u w:val="single"/>
          <w:lang w:eastAsia="zh-CN"/>
        </w:rPr>
        <w:t xml:space="preserve">                                    </w:t>
      </w:r>
      <w:r>
        <w:rPr>
          <w:rFonts w:hint="eastAsia" w:ascii="宋体" w:hAnsi="宋体" w:cs="宋体"/>
          <w:color w:val="000000"/>
          <w:sz w:val="24"/>
          <w:szCs w:val="24"/>
          <w:u w:val="single"/>
          <w:lang w:val="en-US" w:eastAsia="zh-CN"/>
        </w:rPr>
        <w:t>综合保险项目</w:t>
      </w:r>
      <w:r>
        <w:rPr>
          <w:rFonts w:hint="eastAsia" w:ascii="宋体" w:hAnsi="宋体" w:cs="宋体"/>
          <w:color w:val="000000"/>
          <w:sz w:val="24"/>
          <w:szCs w:val="24"/>
        </w:rPr>
        <w:t>。</w:t>
      </w:r>
    </w:p>
    <w:p>
      <w:pPr>
        <w:spacing w:line="500" w:lineRule="exact"/>
        <w:ind w:firstLine="480" w:firstLineChars="200"/>
        <w:rPr>
          <w:rFonts w:ascii="宋体" w:hAnsi="宋体" w:cs="宋体"/>
          <w:color w:val="000000"/>
          <w:sz w:val="24"/>
          <w:szCs w:val="24"/>
          <w:u w:val="none"/>
        </w:rPr>
      </w:pPr>
      <w:r>
        <w:rPr>
          <w:rFonts w:hint="eastAsia" w:ascii="宋体" w:hAnsi="宋体" w:cs="宋体"/>
          <w:color w:val="000000"/>
          <w:sz w:val="24"/>
          <w:szCs w:val="24"/>
        </w:rPr>
        <w:t>标包划分，本次保险遴选共分为一个标包，</w:t>
      </w:r>
      <w:r>
        <w:rPr>
          <w:rFonts w:hint="eastAsia" w:ascii="宋体" w:hAnsi="宋体" w:cs="宋体"/>
          <w:color w:val="000000"/>
          <w:sz w:val="24"/>
          <w:szCs w:val="24"/>
          <w:u w:val="none"/>
        </w:rPr>
        <w:t>含</w:t>
      </w:r>
      <w:r>
        <w:rPr>
          <w:rFonts w:hint="eastAsia" w:ascii="宋体" w:hAnsi="宋体" w:cs="宋体"/>
          <w:color w:val="000000"/>
          <w:sz w:val="24"/>
          <w:szCs w:val="24"/>
          <w:u w:val="single"/>
          <w:lang w:val="en-US" w:eastAsia="zh-CN"/>
        </w:rPr>
        <w:t xml:space="preserve">                   </w:t>
      </w:r>
      <w:r>
        <w:rPr>
          <w:rFonts w:hint="eastAsia" w:ascii="宋体" w:hAnsi="宋体" w:cs="宋体"/>
          <w:color w:val="000000"/>
          <w:sz w:val="24"/>
          <w:szCs w:val="24"/>
          <w:u w:val="none"/>
        </w:rPr>
        <w:t>。</w:t>
      </w:r>
    </w:p>
    <w:p>
      <w:pPr>
        <w:spacing w:line="500" w:lineRule="exact"/>
        <w:ind w:firstLine="480" w:firstLineChars="200"/>
        <w:rPr>
          <w:rFonts w:hint="eastAsia" w:ascii="宋体" w:hAnsi="宋体" w:cs="宋体"/>
          <w:color w:val="000000"/>
          <w:sz w:val="24"/>
          <w:szCs w:val="24"/>
          <w:lang w:val="en-US" w:eastAsia="zh-CN"/>
        </w:rPr>
      </w:pPr>
      <w:r>
        <w:rPr>
          <w:rFonts w:hint="eastAsia" w:ascii="宋体" w:hAnsi="宋体" w:cs="宋体"/>
          <w:color w:val="000000"/>
          <w:sz w:val="24"/>
          <w:szCs w:val="24"/>
        </w:rPr>
        <w:t>2.遴选范围：</w:t>
      </w:r>
      <w:bookmarkStart w:id="3" w:name="_Toc303167609"/>
      <w:r>
        <w:rPr>
          <w:rFonts w:hint="eastAsia" w:ascii="宋体" w:hAnsi="宋体" w:cs="宋体"/>
          <w:color w:val="000000"/>
          <w:sz w:val="24"/>
          <w:szCs w:val="24"/>
          <w:u w:val="single"/>
          <w:lang w:val="en-US" w:eastAsia="zh-CN"/>
        </w:rPr>
        <w:t xml:space="preserve">                              </w:t>
      </w:r>
      <w:r>
        <w:rPr>
          <w:rFonts w:hint="eastAsia" w:ascii="宋体" w:hAnsi="宋体" w:cs="宋体"/>
          <w:color w:val="000000"/>
          <w:sz w:val="24"/>
          <w:szCs w:val="24"/>
          <w:u w:val="none"/>
        </w:rPr>
        <w:t>。</w:t>
      </w:r>
    </w:p>
    <w:p>
      <w:pPr>
        <w:spacing w:line="500" w:lineRule="exact"/>
        <w:ind w:firstLine="482" w:firstLineChars="200"/>
        <w:rPr>
          <w:rFonts w:ascii="宋体" w:hAnsi="宋体" w:cs="宋体"/>
          <w:b/>
          <w:color w:val="000000"/>
          <w:kern w:val="58"/>
          <w:sz w:val="24"/>
          <w:szCs w:val="24"/>
        </w:rPr>
      </w:pPr>
      <w:r>
        <w:rPr>
          <w:rFonts w:hint="eastAsia" w:ascii="宋体" w:hAnsi="宋体" w:cs="宋体"/>
          <w:b/>
          <w:color w:val="000000"/>
          <w:kern w:val="58"/>
          <w:sz w:val="24"/>
          <w:szCs w:val="24"/>
        </w:rPr>
        <w:t>二、投标人资格要求</w:t>
      </w:r>
    </w:p>
    <w:p>
      <w:pPr>
        <w:pStyle w:val="33"/>
        <w:shd w:val="clear" w:color="auto" w:fill="auto"/>
        <w:spacing w:line="360" w:lineRule="auto"/>
        <w:ind w:firstLine="720" w:firstLineChars="300"/>
        <w:outlineLvl w:val="1"/>
        <w:rPr>
          <w:color w:val="000000"/>
          <w:sz w:val="24"/>
          <w:szCs w:val="24"/>
        </w:rPr>
      </w:pPr>
      <w:bookmarkStart w:id="4" w:name="_Toc17311"/>
      <w:bookmarkStart w:id="5" w:name="_Toc2901"/>
      <w:bookmarkStart w:id="6" w:name="_Toc7398"/>
      <w:bookmarkStart w:id="7" w:name="_Toc29201"/>
      <w:r>
        <w:rPr>
          <w:rFonts w:hint="eastAsia"/>
          <w:color w:val="000000"/>
          <w:sz w:val="24"/>
          <w:szCs w:val="24"/>
        </w:rPr>
        <w:t>本项目采用资格后审方式，竞价人须具备以下资格：</w:t>
      </w:r>
      <w:bookmarkEnd w:id="4"/>
      <w:bookmarkEnd w:id="5"/>
      <w:bookmarkEnd w:id="6"/>
      <w:bookmarkEnd w:id="7"/>
    </w:p>
    <w:p>
      <w:pPr>
        <w:pStyle w:val="33"/>
        <w:shd w:val="clear" w:color="auto" w:fill="auto"/>
        <w:spacing w:line="360" w:lineRule="auto"/>
        <w:ind w:firstLine="720" w:firstLineChars="300"/>
        <w:outlineLvl w:val="1"/>
        <w:rPr>
          <w:color w:val="000000"/>
          <w:sz w:val="24"/>
          <w:szCs w:val="24"/>
        </w:rPr>
      </w:pPr>
      <w:bookmarkStart w:id="8" w:name="_Toc17689"/>
      <w:bookmarkStart w:id="9" w:name="_Toc13785"/>
      <w:bookmarkStart w:id="10" w:name="_Toc7844"/>
      <w:bookmarkStart w:id="11" w:name="_Toc28248"/>
      <w:r>
        <w:rPr>
          <w:rFonts w:hint="eastAsia"/>
          <w:color w:val="000000"/>
          <w:sz w:val="24"/>
          <w:szCs w:val="24"/>
        </w:rPr>
        <w:t>1. 必须具有独立法人资格，并取得相关保险许可资质的企业。</w:t>
      </w:r>
      <w:bookmarkEnd w:id="8"/>
      <w:bookmarkEnd w:id="9"/>
      <w:bookmarkEnd w:id="10"/>
      <w:bookmarkEnd w:id="11"/>
    </w:p>
    <w:p>
      <w:pPr>
        <w:pStyle w:val="33"/>
        <w:shd w:val="clear" w:color="auto" w:fill="auto"/>
        <w:spacing w:line="360" w:lineRule="auto"/>
        <w:ind w:firstLine="720" w:firstLineChars="300"/>
        <w:outlineLvl w:val="1"/>
        <w:rPr>
          <w:color w:val="000000"/>
          <w:sz w:val="24"/>
          <w:szCs w:val="24"/>
        </w:rPr>
      </w:pPr>
      <w:bookmarkStart w:id="12" w:name="_Toc30075"/>
      <w:bookmarkStart w:id="13" w:name="_Toc16781"/>
      <w:bookmarkStart w:id="14" w:name="_Toc14916"/>
      <w:bookmarkStart w:id="15" w:name="_Toc18049"/>
      <w:r>
        <w:rPr>
          <w:rFonts w:hint="eastAsia"/>
          <w:color w:val="000000"/>
          <w:sz w:val="24"/>
          <w:szCs w:val="24"/>
          <w:lang w:val="en-US" w:eastAsia="zh-CN"/>
        </w:rPr>
        <w:t>2</w:t>
      </w:r>
      <w:r>
        <w:rPr>
          <w:rFonts w:hint="eastAsia"/>
          <w:color w:val="000000"/>
          <w:sz w:val="24"/>
          <w:szCs w:val="24"/>
        </w:rPr>
        <w:t>. 投标人近三年有相似业绩。</w:t>
      </w:r>
      <w:bookmarkEnd w:id="12"/>
      <w:bookmarkEnd w:id="13"/>
      <w:bookmarkEnd w:id="14"/>
      <w:bookmarkEnd w:id="15"/>
    </w:p>
    <w:p>
      <w:pPr>
        <w:pStyle w:val="33"/>
        <w:shd w:val="clear" w:color="auto" w:fill="auto"/>
        <w:spacing w:line="360" w:lineRule="auto"/>
        <w:ind w:firstLine="720" w:firstLineChars="300"/>
        <w:outlineLvl w:val="1"/>
        <w:rPr>
          <w:color w:val="000000"/>
          <w:sz w:val="24"/>
          <w:szCs w:val="24"/>
        </w:rPr>
      </w:pPr>
      <w:bookmarkStart w:id="16" w:name="_Toc3685"/>
      <w:bookmarkStart w:id="17" w:name="_Toc18026"/>
      <w:bookmarkStart w:id="18" w:name="_Toc16495"/>
      <w:bookmarkStart w:id="19" w:name="_Toc19694"/>
      <w:r>
        <w:rPr>
          <w:rFonts w:hint="eastAsia"/>
          <w:color w:val="000000"/>
          <w:sz w:val="24"/>
          <w:szCs w:val="24"/>
          <w:lang w:val="en-US" w:eastAsia="zh-CN"/>
        </w:rPr>
        <w:t>3</w:t>
      </w:r>
      <w:r>
        <w:rPr>
          <w:rFonts w:hint="eastAsia"/>
          <w:color w:val="000000"/>
          <w:sz w:val="24"/>
          <w:szCs w:val="24"/>
        </w:rPr>
        <w:t>.投标人需提供相关保险许可；</w:t>
      </w:r>
      <w:bookmarkEnd w:id="16"/>
      <w:bookmarkEnd w:id="17"/>
      <w:bookmarkEnd w:id="18"/>
      <w:bookmarkEnd w:id="19"/>
    </w:p>
    <w:p>
      <w:pPr>
        <w:pStyle w:val="33"/>
        <w:shd w:val="clear" w:color="auto" w:fill="auto"/>
        <w:spacing w:line="360" w:lineRule="auto"/>
        <w:ind w:firstLine="720" w:firstLineChars="300"/>
        <w:outlineLvl w:val="1"/>
        <w:rPr>
          <w:color w:val="000000"/>
          <w:sz w:val="24"/>
          <w:szCs w:val="24"/>
        </w:rPr>
      </w:pPr>
      <w:bookmarkStart w:id="20" w:name="_Toc27990"/>
      <w:bookmarkStart w:id="21" w:name="_Toc4456"/>
      <w:bookmarkStart w:id="22" w:name="_Toc17796"/>
      <w:bookmarkStart w:id="23" w:name="_Toc5128"/>
      <w:r>
        <w:rPr>
          <w:rFonts w:hint="eastAsia"/>
          <w:color w:val="000000"/>
          <w:sz w:val="24"/>
          <w:szCs w:val="24"/>
          <w:lang w:val="en-US" w:eastAsia="zh-CN"/>
        </w:rPr>
        <w:t>4</w:t>
      </w:r>
      <w:r>
        <w:rPr>
          <w:rFonts w:hint="eastAsia"/>
          <w:color w:val="000000"/>
          <w:sz w:val="24"/>
          <w:szCs w:val="24"/>
        </w:rPr>
        <w:t>.竞价人具有良好的社会信誉，在以往生产经营中无任何合同履约、劳务纠纷等方面的不良记录。</w:t>
      </w:r>
      <w:bookmarkEnd w:id="20"/>
      <w:bookmarkEnd w:id="21"/>
      <w:bookmarkEnd w:id="22"/>
      <w:bookmarkEnd w:id="23"/>
    </w:p>
    <w:p>
      <w:pPr>
        <w:pStyle w:val="33"/>
        <w:shd w:val="clear" w:color="auto" w:fill="auto"/>
        <w:spacing w:line="360" w:lineRule="auto"/>
        <w:ind w:firstLine="720" w:firstLineChars="300"/>
        <w:outlineLvl w:val="1"/>
        <w:rPr>
          <w:color w:val="000000"/>
          <w:sz w:val="24"/>
          <w:szCs w:val="24"/>
        </w:rPr>
      </w:pPr>
      <w:r>
        <w:rPr>
          <w:rFonts w:hint="eastAsia"/>
          <w:color w:val="000000"/>
          <w:sz w:val="24"/>
          <w:szCs w:val="24"/>
          <w:lang w:val="en-US" w:eastAsia="zh-CN"/>
        </w:rPr>
        <w:t>5</w:t>
      </w:r>
      <w:r>
        <w:rPr>
          <w:rFonts w:hint="eastAsia"/>
          <w:color w:val="000000"/>
          <w:sz w:val="24"/>
          <w:szCs w:val="24"/>
        </w:rPr>
        <w:t>.本次采购不接受联合体竞价</w:t>
      </w:r>
    </w:p>
    <w:p>
      <w:pPr>
        <w:spacing w:line="500" w:lineRule="exact"/>
        <w:ind w:firstLine="482" w:firstLineChars="200"/>
        <w:rPr>
          <w:rFonts w:ascii="宋体" w:hAnsi="宋体" w:cs="宋体"/>
          <w:b/>
          <w:color w:val="000000"/>
          <w:kern w:val="58"/>
          <w:sz w:val="24"/>
          <w:szCs w:val="24"/>
        </w:rPr>
      </w:pPr>
      <w:r>
        <w:rPr>
          <w:rFonts w:hint="eastAsia" w:ascii="宋体" w:hAnsi="宋体" w:cs="宋体"/>
          <w:b/>
          <w:color w:val="000000"/>
          <w:kern w:val="58"/>
          <w:sz w:val="24"/>
          <w:szCs w:val="24"/>
        </w:rPr>
        <w:t>三、评审内容及评分标准（满分100分，见下附表）</w:t>
      </w:r>
    </w:p>
    <w:tbl>
      <w:tblPr>
        <w:tblStyle w:val="22"/>
        <w:tblW w:w="880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24"/>
        <w:gridCol w:w="1636"/>
        <w:gridCol w:w="4080"/>
        <w:gridCol w:w="1120"/>
        <w:gridCol w:w="124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7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kern w:val="0"/>
                <w:sz w:val="24"/>
              </w:rPr>
            </w:pPr>
            <w:r>
              <w:rPr>
                <w:rFonts w:hint="eastAsia" w:ascii="宋体" w:hAnsi="宋体"/>
                <w:kern w:val="0"/>
                <w:sz w:val="24"/>
              </w:rPr>
              <w:t>序号</w:t>
            </w:r>
          </w:p>
        </w:tc>
        <w:tc>
          <w:tcPr>
            <w:tcW w:w="1636"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24"/>
              </w:rPr>
            </w:pPr>
            <w:r>
              <w:rPr>
                <w:rFonts w:hint="eastAsia" w:ascii="宋体" w:hAnsi="宋体"/>
                <w:kern w:val="0"/>
                <w:sz w:val="24"/>
              </w:rPr>
              <w:t>项  目</w:t>
            </w:r>
          </w:p>
        </w:tc>
        <w:tc>
          <w:tcPr>
            <w:tcW w:w="408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24"/>
              </w:rPr>
            </w:pPr>
            <w:r>
              <w:rPr>
                <w:rFonts w:hint="eastAsia" w:ascii="宋体" w:hAnsi="宋体"/>
                <w:kern w:val="0"/>
                <w:sz w:val="24"/>
              </w:rPr>
              <w:t>评  分  内  容</w:t>
            </w:r>
          </w:p>
        </w:tc>
        <w:tc>
          <w:tcPr>
            <w:tcW w:w="112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24"/>
              </w:rPr>
            </w:pPr>
            <w:r>
              <w:rPr>
                <w:rFonts w:hint="eastAsia" w:ascii="宋体" w:hAnsi="宋体"/>
                <w:kern w:val="0"/>
                <w:sz w:val="24"/>
              </w:rPr>
              <w:t>满分值</w:t>
            </w:r>
          </w:p>
        </w:tc>
        <w:tc>
          <w:tcPr>
            <w:tcW w:w="1240" w:type="dxa"/>
            <w:tcBorders>
              <w:top w:val="single" w:color="auto" w:sz="4" w:space="0"/>
              <w:left w:val="nil"/>
              <w:bottom w:val="single" w:color="auto" w:sz="4" w:space="0"/>
              <w:right w:val="single" w:color="auto" w:sz="4" w:space="0"/>
            </w:tcBorders>
            <w:vAlign w:val="center"/>
          </w:tcPr>
          <w:p>
            <w:pPr>
              <w:widowControl/>
              <w:jc w:val="center"/>
              <w:rPr>
                <w:rFonts w:ascii="宋体" w:hAnsi="宋体"/>
                <w:kern w:val="0"/>
                <w:sz w:val="24"/>
              </w:rPr>
            </w:pPr>
            <w:r>
              <w:rPr>
                <w:rFonts w:hint="eastAsia" w:ascii="宋体" w:hAnsi="宋体"/>
                <w:kern w:val="0"/>
                <w:sz w:val="24"/>
              </w:rPr>
              <w:t>评分值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724" w:type="dxa"/>
            <w:tcBorders>
              <w:top w:val="nil"/>
              <w:left w:val="single" w:color="auto" w:sz="4" w:space="0"/>
              <w:bottom w:val="single" w:color="auto" w:sz="4" w:space="0"/>
              <w:right w:val="single" w:color="auto" w:sz="4" w:space="0"/>
            </w:tcBorders>
            <w:vAlign w:val="center"/>
          </w:tcPr>
          <w:p>
            <w:pPr>
              <w:widowControl/>
              <w:jc w:val="center"/>
              <w:rPr>
                <w:rFonts w:ascii="宋体" w:hAnsi="宋体"/>
                <w:kern w:val="0"/>
                <w:sz w:val="24"/>
              </w:rPr>
            </w:pPr>
            <w:r>
              <w:rPr>
                <w:rFonts w:hint="eastAsia" w:ascii="宋体" w:hAnsi="宋体"/>
                <w:kern w:val="0"/>
                <w:sz w:val="24"/>
              </w:rPr>
              <w:t>1</w:t>
            </w:r>
          </w:p>
        </w:tc>
        <w:tc>
          <w:tcPr>
            <w:tcW w:w="1636" w:type="dxa"/>
            <w:tcBorders>
              <w:top w:val="nil"/>
              <w:left w:val="nil"/>
              <w:bottom w:val="single" w:color="auto" w:sz="4" w:space="0"/>
              <w:right w:val="single" w:color="auto" w:sz="4" w:space="0"/>
            </w:tcBorders>
            <w:vAlign w:val="center"/>
          </w:tcPr>
          <w:p>
            <w:pPr>
              <w:widowControl/>
              <w:rPr>
                <w:rFonts w:ascii="宋体" w:hAnsi="宋体"/>
                <w:kern w:val="0"/>
                <w:sz w:val="24"/>
              </w:rPr>
            </w:pPr>
            <w:r>
              <w:rPr>
                <w:rFonts w:hint="eastAsia" w:ascii="宋体" w:hAnsi="宋体"/>
                <w:kern w:val="0"/>
                <w:sz w:val="24"/>
              </w:rPr>
              <w:t>报价</w:t>
            </w:r>
          </w:p>
        </w:tc>
        <w:tc>
          <w:tcPr>
            <w:tcW w:w="4080" w:type="dxa"/>
            <w:tcBorders>
              <w:top w:val="nil"/>
              <w:left w:val="nil"/>
              <w:bottom w:val="single" w:color="auto" w:sz="4" w:space="0"/>
              <w:right w:val="single" w:color="auto" w:sz="4" w:space="0"/>
            </w:tcBorders>
            <w:vAlign w:val="center"/>
          </w:tcPr>
          <w:p>
            <w:pPr>
              <w:widowControl/>
              <w:rPr>
                <w:rFonts w:ascii="宋体" w:hAnsi="宋体"/>
                <w:kern w:val="0"/>
                <w:sz w:val="24"/>
              </w:rPr>
            </w:pPr>
            <w:r>
              <w:rPr>
                <w:rFonts w:hint="eastAsia" w:ascii="宋体" w:hAnsi="宋体"/>
                <w:kern w:val="0"/>
                <w:sz w:val="24"/>
              </w:rPr>
              <w:t>见报价计算说明。</w:t>
            </w:r>
          </w:p>
        </w:tc>
        <w:tc>
          <w:tcPr>
            <w:tcW w:w="1120" w:type="dxa"/>
            <w:tcBorders>
              <w:top w:val="nil"/>
              <w:left w:val="nil"/>
              <w:bottom w:val="single" w:color="auto" w:sz="4" w:space="0"/>
              <w:right w:val="single" w:color="auto" w:sz="4" w:space="0"/>
            </w:tcBorders>
            <w:vAlign w:val="center"/>
          </w:tcPr>
          <w:p>
            <w:pPr>
              <w:widowControl/>
              <w:jc w:val="center"/>
              <w:rPr>
                <w:rFonts w:hint="eastAsia" w:ascii="宋体" w:hAnsi="宋体" w:eastAsia="宋体"/>
                <w:kern w:val="0"/>
                <w:sz w:val="24"/>
                <w:lang w:val="en-US" w:eastAsia="zh-CN"/>
              </w:rPr>
            </w:pPr>
            <w:r>
              <w:rPr>
                <w:rFonts w:ascii="宋体" w:hAnsi="宋体"/>
                <w:kern w:val="0"/>
                <w:sz w:val="24"/>
              </w:rPr>
              <w:t>6</w:t>
            </w:r>
            <w:r>
              <w:rPr>
                <w:rFonts w:hint="eastAsia" w:ascii="宋体" w:hAnsi="宋体"/>
                <w:kern w:val="0"/>
                <w:sz w:val="24"/>
                <w:lang w:val="en-US" w:eastAsia="zh-CN"/>
              </w:rPr>
              <w:t>0</w:t>
            </w:r>
          </w:p>
        </w:tc>
        <w:tc>
          <w:tcPr>
            <w:tcW w:w="1240" w:type="dxa"/>
            <w:tcBorders>
              <w:top w:val="nil"/>
              <w:left w:val="nil"/>
              <w:bottom w:val="single" w:color="auto" w:sz="4" w:space="0"/>
              <w:right w:val="single" w:color="auto" w:sz="4" w:space="0"/>
            </w:tcBorders>
            <w:vAlign w:val="center"/>
          </w:tcPr>
          <w:p>
            <w:pPr>
              <w:widowControl/>
              <w:jc w:val="center"/>
              <w:rPr>
                <w:rFonts w:hint="eastAsia" w:ascii="宋体" w:hAnsi="宋体" w:eastAsia="宋体"/>
                <w:kern w:val="0"/>
                <w:sz w:val="24"/>
                <w:lang w:eastAsia="zh-CN"/>
              </w:rPr>
            </w:pPr>
            <w:r>
              <w:rPr>
                <w:rFonts w:hint="eastAsia" w:ascii="宋体" w:hAnsi="宋体"/>
                <w:kern w:val="0"/>
                <w:sz w:val="24"/>
              </w:rPr>
              <w:t>30～</w:t>
            </w:r>
            <w:r>
              <w:rPr>
                <w:rFonts w:ascii="宋体" w:hAnsi="宋体"/>
                <w:kern w:val="0"/>
                <w:sz w:val="24"/>
              </w:rPr>
              <w:t>6</w:t>
            </w:r>
            <w:r>
              <w:rPr>
                <w:rFonts w:hint="eastAsia" w:ascii="宋体" w:hAnsi="宋体"/>
                <w:kern w:val="0"/>
                <w:sz w:val="24"/>
                <w:lang w:val="en-US" w:eastAsia="zh-CN"/>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4" w:hRule="atLeast"/>
        </w:trPr>
        <w:tc>
          <w:tcPr>
            <w:tcW w:w="724" w:type="dxa"/>
            <w:tcBorders>
              <w:top w:val="nil"/>
              <w:left w:val="single" w:color="auto" w:sz="4" w:space="0"/>
              <w:bottom w:val="single" w:color="auto" w:sz="4" w:space="0"/>
              <w:right w:val="single" w:color="auto" w:sz="4" w:space="0"/>
            </w:tcBorders>
            <w:vAlign w:val="center"/>
          </w:tcPr>
          <w:p>
            <w:pPr>
              <w:widowControl/>
              <w:jc w:val="center"/>
              <w:rPr>
                <w:rFonts w:ascii="宋体" w:hAnsi="宋体"/>
                <w:kern w:val="0"/>
                <w:sz w:val="24"/>
              </w:rPr>
            </w:pPr>
            <w:r>
              <w:rPr>
                <w:rFonts w:hint="eastAsia" w:ascii="宋体" w:hAnsi="宋体"/>
                <w:kern w:val="0"/>
                <w:sz w:val="24"/>
              </w:rPr>
              <w:t>2</w:t>
            </w:r>
          </w:p>
        </w:tc>
        <w:tc>
          <w:tcPr>
            <w:tcW w:w="1636" w:type="dxa"/>
            <w:tcBorders>
              <w:top w:val="nil"/>
              <w:left w:val="nil"/>
              <w:bottom w:val="single" w:color="auto" w:sz="4" w:space="0"/>
              <w:right w:val="single" w:color="auto" w:sz="4" w:space="0"/>
            </w:tcBorders>
            <w:vAlign w:val="center"/>
          </w:tcPr>
          <w:p>
            <w:pPr>
              <w:widowControl/>
              <w:jc w:val="left"/>
              <w:rPr>
                <w:rFonts w:ascii="宋体" w:hAnsi="宋体"/>
                <w:kern w:val="0"/>
                <w:sz w:val="24"/>
              </w:rPr>
            </w:pPr>
            <w:r>
              <w:rPr>
                <w:rFonts w:hint="eastAsia" w:ascii="宋体" w:hAnsi="宋体"/>
                <w:kern w:val="0"/>
                <w:sz w:val="24"/>
              </w:rPr>
              <w:t>公司资质</w:t>
            </w:r>
          </w:p>
        </w:tc>
        <w:tc>
          <w:tcPr>
            <w:tcW w:w="4080" w:type="dxa"/>
            <w:tcBorders>
              <w:top w:val="nil"/>
              <w:left w:val="nil"/>
              <w:bottom w:val="single" w:color="auto" w:sz="4" w:space="0"/>
              <w:right w:val="single" w:color="auto" w:sz="4" w:space="0"/>
            </w:tcBorders>
            <w:vAlign w:val="center"/>
          </w:tcPr>
          <w:p>
            <w:pPr>
              <w:widowControl/>
              <w:rPr>
                <w:rFonts w:ascii="宋体" w:hAnsi="宋体"/>
                <w:kern w:val="0"/>
                <w:sz w:val="24"/>
              </w:rPr>
            </w:pPr>
            <w:r>
              <w:rPr>
                <w:rFonts w:hint="eastAsia" w:ascii="宋体" w:hAnsi="宋体"/>
                <w:kern w:val="0"/>
                <w:sz w:val="24"/>
              </w:rPr>
              <w:t>报价人的注册资本金。</w:t>
            </w:r>
          </w:p>
        </w:tc>
        <w:tc>
          <w:tcPr>
            <w:tcW w:w="1120" w:type="dxa"/>
            <w:tcBorders>
              <w:top w:val="nil"/>
              <w:left w:val="nil"/>
              <w:bottom w:val="single" w:color="auto" w:sz="4" w:space="0"/>
              <w:right w:val="single" w:color="auto" w:sz="4" w:space="0"/>
            </w:tcBorders>
            <w:vAlign w:val="center"/>
          </w:tcPr>
          <w:p>
            <w:pPr>
              <w:widowControl/>
              <w:jc w:val="center"/>
              <w:rPr>
                <w:rFonts w:ascii="宋体" w:hAnsi="宋体"/>
                <w:kern w:val="0"/>
                <w:sz w:val="24"/>
              </w:rPr>
            </w:pPr>
            <w:r>
              <w:rPr>
                <w:rFonts w:hint="eastAsia" w:ascii="宋体" w:hAnsi="宋体"/>
                <w:kern w:val="0"/>
                <w:sz w:val="24"/>
              </w:rPr>
              <w:t>4</w:t>
            </w:r>
          </w:p>
        </w:tc>
        <w:tc>
          <w:tcPr>
            <w:tcW w:w="1240" w:type="dxa"/>
            <w:tcBorders>
              <w:top w:val="nil"/>
              <w:left w:val="nil"/>
              <w:bottom w:val="single" w:color="auto" w:sz="4" w:space="0"/>
              <w:right w:val="single" w:color="auto" w:sz="4" w:space="0"/>
            </w:tcBorders>
            <w:vAlign w:val="center"/>
          </w:tcPr>
          <w:p>
            <w:pPr>
              <w:widowControl/>
              <w:jc w:val="center"/>
              <w:rPr>
                <w:rFonts w:ascii="宋体" w:hAnsi="宋体"/>
                <w:kern w:val="0"/>
                <w:sz w:val="24"/>
              </w:rPr>
            </w:pPr>
            <w:r>
              <w:rPr>
                <w:rFonts w:hint="eastAsia" w:ascii="宋体" w:hAnsi="宋体"/>
                <w:kern w:val="0"/>
                <w:sz w:val="24"/>
              </w:rPr>
              <w:t>1～4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724" w:type="dxa"/>
            <w:tcBorders>
              <w:top w:val="nil"/>
              <w:left w:val="single" w:color="auto" w:sz="4" w:space="0"/>
              <w:bottom w:val="single" w:color="auto" w:sz="4" w:space="0"/>
              <w:right w:val="single" w:color="auto" w:sz="4" w:space="0"/>
            </w:tcBorders>
            <w:vAlign w:val="center"/>
          </w:tcPr>
          <w:p>
            <w:pPr>
              <w:widowControl/>
              <w:jc w:val="center"/>
              <w:rPr>
                <w:rFonts w:ascii="宋体" w:hAnsi="宋体"/>
                <w:kern w:val="0"/>
                <w:sz w:val="24"/>
              </w:rPr>
            </w:pPr>
            <w:r>
              <w:rPr>
                <w:rFonts w:hint="eastAsia" w:ascii="宋体" w:hAnsi="宋体"/>
                <w:kern w:val="0"/>
                <w:sz w:val="24"/>
              </w:rPr>
              <w:t>3</w:t>
            </w:r>
          </w:p>
        </w:tc>
        <w:tc>
          <w:tcPr>
            <w:tcW w:w="1636" w:type="dxa"/>
            <w:tcBorders>
              <w:top w:val="nil"/>
              <w:left w:val="nil"/>
              <w:bottom w:val="single" w:color="auto" w:sz="4" w:space="0"/>
              <w:right w:val="single" w:color="auto" w:sz="4" w:space="0"/>
            </w:tcBorders>
            <w:vAlign w:val="center"/>
          </w:tcPr>
          <w:p>
            <w:pPr>
              <w:widowControl/>
              <w:jc w:val="left"/>
              <w:rPr>
                <w:rFonts w:ascii="宋体" w:hAnsi="宋体"/>
                <w:kern w:val="0"/>
                <w:sz w:val="24"/>
              </w:rPr>
            </w:pPr>
            <w:r>
              <w:rPr>
                <w:rFonts w:hint="eastAsia" w:ascii="宋体" w:hAnsi="宋体"/>
                <w:kern w:val="0"/>
                <w:sz w:val="24"/>
                <w:lang w:val="en-US" w:eastAsia="zh-CN"/>
              </w:rPr>
              <w:t>相关</w:t>
            </w:r>
            <w:r>
              <w:rPr>
                <w:rFonts w:hint="eastAsia" w:ascii="宋体" w:hAnsi="宋体"/>
                <w:kern w:val="0"/>
                <w:sz w:val="24"/>
              </w:rPr>
              <w:t>业绩</w:t>
            </w:r>
          </w:p>
        </w:tc>
        <w:tc>
          <w:tcPr>
            <w:tcW w:w="4080" w:type="dxa"/>
            <w:tcBorders>
              <w:top w:val="nil"/>
              <w:left w:val="nil"/>
              <w:bottom w:val="single" w:color="auto" w:sz="4" w:space="0"/>
              <w:right w:val="single" w:color="auto" w:sz="4" w:space="0"/>
            </w:tcBorders>
            <w:vAlign w:val="center"/>
          </w:tcPr>
          <w:p>
            <w:pPr>
              <w:widowControl/>
              <w:rPr>
                <w:rFonts w:ascii="宋体" w:hAnsi="宋体"/>
                <w:kern w:val="0"/>
                <w:sz w:val="24"/>
              </w:rPr>
            </w:pPr>
            <w:r>
              <w:rPr>
                <w:rFonts w:hint="eastAsia" w:ascii="宋体" w:hAnsi="宋体"/>
                <w:kern w:val="0"/>
                <w:sz w:val="24"/>
              </w:rPr>
              <w:t>近三年承保类似项目的非共保承保经验，提供1个得</w:t>
            </w:r>
            <w:r>
              <w:rPr>
                <w:rFonts w:ascii="宋体" w:hAnsi="宋体"/>
                <w:kern w:val="0"/>
                <w:sz w:val="24"/>
              </w:rPr>
              <w:t>2</w:t>
            </w:r>
            <w:r>
              <w:rPr>
                <w:rFonts w:hint="eastAsia" w:ascii="宋体" w:hAnsi="宋体"/>
                <w:kern w:val="0"/>
                <w:sz w:val="24"/>
              </w:rPr>
              <w:t>分或理赔经验赔偿金额</w:t>
            </w:r>
            <w:r>
              <w:rPr>
                <w:rFonts w:hint="eastAsia" w:ascii="宋体" w:hAnsi="宋体"/>
                <w:kern w:val="0"/>
                <w:sz w:val="24"/>
                <w:lang w:val="en-US" w:eastAsia="zh-CN"/>
              </w:rPr>
              <w:t>2</w:t>
            </w:r>
            <w:r>
              <w:rPr>
                <w:rFonts w:hint="eastAsia" w:ascii="宋体" w:hAnsi="宋体"/>
                <w:kern w:val="0"/>
                <w:sz w:val="24"/>
              </w:rPr>
              <w:t>0万元以上提供1个得1分。</w:t>
            </w:r>
          </w:p>
        </w:tc>
        <w:tc>
          <w:tcPr>
            <w:tcW w:w="1120" w:type="dxa"/>
            <w:tcBorders>
              <w:top w:val="nil"/>
              <w:left w:val="nil"/>
              <w:bottom w:val="single" w:color="auto" w:sz="4" w:space="0"/>
              <w:right w:val="single" w:color="auto" w:sz="4" w:space="0"/>
            </w:tcBorders>
            <w:vAlign w:val="center"/>
          </w:tcPr>
          <w:p>
            <w:pPr>
              <w:widowControl/>
              <w:jc w:val="center"/>
              <w:rPr>
                <w:rFonts w:ascii="宋体" w:hAnsi="宋体"/>
                <w:kern w:val="0"/>
                <w:sz w:val="24"/>
              </w:rPr>
            </w:pPr>
            <w:r>
              <w:rPr>
                <w:rFonts w:hint="eastAsia" w:ascii="宋体" w:hAnsi="宋体"/>
                <w:kern w:val="0"/>
                <w:sz w:val="24"/>
              </w:rPr>
              <w:t>8</w:t>
            </w:r>
          </w:p>
        </w:tc>
        <w:tc>
          <w:tcPr>
            <w:tcW w:w="1240" w:type="dxa"/>
            <w:tcBorders>
              <w:top w:val="nil"/>
              <w:left w:val="nil"/>
              <w:bottom w:val="single" w:color="auto" w:sz="4" w:space="0"/>
              <w:right w:val="single" w:color="auto" w:sz="4" w:space="0"/>
            </w:tcBorders>
            <w:vAlign w:val="center"/>
          </w:tcPr>
          <w:p>
            <w:pPr>
              <w:widowControl/>
              <w:jc w:val="center"/>
              <w:rPr>
                <w:rFonts w:ascii="宋体" w:hAnsi="宋体"/>
                <w:kern w:val="0"/>
                <w:sz w:val="24"/>
              </w:rPr>
            </w:pPr>
            <w:r>
              <w:rPr>
                <w:rFonts w:hint="eastAsia" w:ascii="宋体" w:hAnsi="宋体"/>
                <w:kern w:val="0"/>
                <w:sz w:val="24"/>
              </w:rPr>
              <w:t>0～8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724" w:type="dxa"/>
            <w:tcBorders>
              <w:top w:val="nil"/>
              <w:left w:val="single" w:color="auto" w:sz="4" w:space="0"/>
              <w:bottom w:val="single" w:color="auto" w:sz="4" w:space="0"/>
              <w:right w:val="single" w:color="auto" w:sz="4" w:space="0"/>
            </w:tcBorders>
            <w:vAlign w:val="center"/>
          </w:tcPr>
          <w:p>
            <w:pPr>
              <w:widowControl/>
              <w:jc w:val="center"/>
              <w:rPr>
                <w:rFonts w:ascii="宋体" w:hAnsi="宋体"/>
                <w:kern w:val="0"/>
                <w:sz w:val="24"/>
              </w:rPr>
            </w:pPr>
            <w:r>
              <w:rPr>
                <w:rFonts w:hint="eastAsia" w:ascii="宋体" w:hAnsi="宋体"/>
                <w:kern w:val="0"/>
                <w:sz w:val="24"/>
              </w:rPr>
              <w:t>4</w:t>
            </w:r>
          </w:p>
        </w:tc>
        <w:tc>
          <w:tcPr>
            <w:tcW w:w="1636" w:type="dxa"/>
            <w:tcBorders>
              <w:top w:val="nil"/>
              <w:left w:val="nil"/>
              <w:bottom w:val="single" w:color="auto" w:sz="4" w:space="0"/>
              <w:right w:val="single" w:color="auto" w:sz="4" w:space="0"/>
            </w:tcBorders>
            <w:vAlign w:val="center"/>
          </w:tcPr>
          <w:p>
            <w:pPr>
              <w:widowControl/>
              <w:jc w:val="left"/>
              <w:rPr>
                <w:rFonts w:ascii="宋体" w:hAnsi="宋体"/>
                <w:kern w:val="0"/>
                <w:sz w:val="24"/>
              </w:rPr>
            </w:pPr>
            <w:r>
              <w:rPr>
                <w:rFonts w:hint="eastAsia" w:ascii="宋体" w:hAnsi="宋体"/>
                <w:kern w:val="0"/>
                <w:sz w:val="24"/>
              </w:rPr>
              <w:t>保险服务组织</w:t>
            </w:r>
          </w:p>
        </w:tc>
        <w:tc>
          <w:tcPr>
            <w:tcW w:w="4080" w:type="dxa"/>
            <w:tcBorders>
              <w:top w:val="nil"/>
              <w:left w:val="nil"/>
              <w:bottom w:val="single" w:color="auto" w:sz="4" w:space="0"/>
              <w:right w:val="single" w:color="auto" w:sz="4" w:space="0"/>
            </w:tcBorders>
            <w:vAlign w:val="center"/>
          </w:tcPr>
          <w:p>
            <w:pPr>
              <w:widowControl/>
              <w:rPr>
                <w:rFonts w:ascii="宋体" w:hAnsi="宋体"/>
                <w:kern w:val="0"/>
                <w:sz w:val="24"/>
              </w:rPr>
            </w:pPr>
            <w:r>
              <w:rPr>
                <w:rFonts w:hint="eastAsia" w:ascii="宋体" w:hAnsi="宋体"/>
                <w:kern w:val="0"/>
                <w:sz w:val="24"/>
              </w:rPr>
              <w:t>保险服务人员配备情况，包括人员组成和经验等。</w:t>
            </w:r>
          </w:p>
        </w:tc>
        <w:tc>
          <w:tcPr>
            <w:tcW w:w="1120" w:type="dxa"/>
            <w:tcBorders>
              <w:top w:val="nil"/>
              <w:left w:val="nil"/>
              <w:bottom w:val="single" w:color="auto" w:sz="4" w:space="0"/>
              <w:right w:val="single" w:color="auto" w:sz="4" w:space="0"/>
            </w:tcBorders>
            <w:vAlign w:val="center"/>
          </w:tcPr>
          <w:p>
            <w:pPr>
              <w:widowControl/>
              <w:jc w:val="center"/>
              <w:rPr>
                <w:rFonts w:ascii="宋体" w:hAnsi="宋体"/>
                <w:kern w:val="0"/>
                <w:sz w:val="24"/>
              </w:rPr>
            </w:pPr>
            <w:r>
              <w:rPr>
                <w:rFonts w:hint="eastAsia" w:ascii="宋体" w:hAnsi="宋体"/>
                <w:kern w:val="0"/>
                <w:sz w:val="24"/>
              </w:rPr>
              <w:t>5</w:t>
            </w:r>
          </w:p>
        </w:tc>
        <w:tc>
          <w:tcPr>
            <w:tcW w:w="1240" w:type="dxa"/>
            <w:tcBorders>
              <w:top w:val="nil"/>
              <w:left w:val="nil"/>
              <w:bottom w:val="single" w:color="auto" w:sz="4" w:space="0"/>
              <w:right w:val="single" w:color="auto" w:sz="4" w:space="0"/>
            </w:tcBorders>
            <w:vAlign w:val="center"/>
          </w:tcPr>
          <w:p>
            <w:pPr>
              <w:widowControl/>
              <w:jc w:val="center"/>
              <w:rPr>
                <w:rFonts w:ascii="宋体" w:hAnsi="宋体"/>
                <w:kern w:val="0"/>
                <w:sz w:val="24"/>
              </w:rPr>
            </w:pPr>
            <w:r>
              <w:rPr>
                <w:rFonts w:ascii="宋体" w:hAnsi="宋体"/>
                <w:kern w:val="0"/>
                <w:sz w:val="24"/>
              </w:rPr>
              <w:t>0</w:t>
            </w:r>
            <w:r>
              <w:rPr>
                <w:rFonts w:hint="eastAsia" w:ascii="宋体" w:hAnsi="宋体"/>
                <w:kern w:val="0"/>
                <w:sz w:val="24"/>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724" w:type="dxa"/>
            <w:tcBorders>
              <w:top w:val="nil"/>
              <w:left w:val="single" w:color="auto" w:sz="4" w:space="0"/>
              <w:bottom w:val="single" w:color="auto" w:sz="4" w:space="0"/>
              <w:right w:val="single" w:color="auto" w:sz="4" w:space="0"/>
            </w:tcBorders>
            <w:vAlign w:val="center"/>
          </w:tcPr>
          <w:p>
            <w:pPr>
              <w:widowControl/>
              <w:jc w:val="center"/>
              <w:rPr>
                <w:rFonts w:ascii="宋体" w:hAnsi="宋体"/>
                <w:kern w:val="0"/>
                <w:sz w:val="24"/>
              </w:rPr>
            </w:pPr>
            <w:r>
              <w:rPr>
                <w:rFonts w:hint="eastAsia" w:ascii="宋体" w:hAnsi="宋体"/>
                <w:kern w:val="0"/>
                <w:sz w:val="24"/>
              </w:rPr>
              <w:t>5</w:t>
            </w:r>
          </w:p>
        </w:tc>
        <w:tc>
          <w:tcPr>
            <w:tcW w:w="1636" w:type="dxa"/>
            <w:tcBorders>
              <w:top w:val="nil"/>
              <w:left w:val="nil"/>
              <w:bottom w:val="single" w:color="auto" w:sz="4" w:space="0"/>
              <w:right w:val="single" w:color="auto" w:sz="4" w:space="0"/>
            </w:tcBorders>
            <w:vAlign w:val="center"/>
          </w:tcPr>
          <w:p>
            <w:pPr>
              <w:widowControl/>
              <w:jc w:val="left"/>
              <w:rPr>
                <w:rFonts w:ascii="宋体" w:hAnsi="宋体"/>
                <w:kern w:val="0"/>
                <w:sz w:val="24"/>
              </w:rPr>
            </w:pPr>
            <w:r>
              <w:rPr>
                <w:rFonts w:hint="eastAsia" w:ascii="宋体" w:hAnsi="宋体"/>
                <w:kern w:val="0"/>
                <w:sz w:val="24"/>
              </w:rPr>
              <w:t>保险条件</w:t>
            </w:r>
          </w:p>
        </w:tc>
        <w:tc>
          <w:tcPr>
            <w:tcW w:w="4080" w:type="dxa"/>
            <w:tcBorders>
              <w:top w:val="nil"/>
              <w:left w:val="nil"/>
              <w:bottom w:val="single" w:color="auto" w:sz="4" w:space="0"/>
              <w:right w:val="single" w:color="auto" w:sz="4" w:space="0"/>
            </w:tcBorders>
            <w:vAlign w:val="center"/>
          </w:tcPr>
          <w:p>
            <w:pPr>
              <w:widowControl/>
              <w:rPr>
                <w:rFonts w:ascii="宋体" w:hAnsi="宋体"/>
                <w:kern w:val="0"/>
                <w:sz w:val="24"/>
              </w:rPr>
            </w:pPr>
            <w:r>
              <w:rPr>
                <w:rFonts w:hint="eastAsia" w:ascii="宋体" w:hAnsi="宋体"/>
                <w:kern w:val="0"/>
                <w:sz w:val="24"/>
              </w:rPr>
              <w:t>对询价条件的偏离。完全响应询价文件，无偏差得基准分</w:t>
            </w:r>
            <w:r>
              <w:rPr>
                <w:rFonts w:ascii="宋体" w:hAnsi="宋体"/>
                <w:kern w:val="0"/>
                <w:sz w:val="24"/>
              </w:rPr>
              <w:t>8</w:t>
            </w:r>
            <w:r>
              <w:rPr>
                <w:rFonts w:hint="eastAsia" w:ascii="宋体" w:hAnsi="宋体"/>
                <w:kern w:val="0"/>
                <w:sz w:val="24"/>
              </w:rPr>
              <w:t>分，每提出一条偏离扣1分。</w:t>
            </w:r>
          </w:p>
        </w:tc>
        <w:tc>
          <w:tcPr>
            <w:tcW w:w="1120" w:type="dxa"/>
            <w:tcBorders>
              <w:top w:val="nil"/>
              <w:left w:val="nil"/>
              <w:bottom w:val="single" w:color="auto" w:sz="4" w:space="0"/>
              <w:right w:val="single" w:color="auto" w:sz="4" w:space="0"/>
            </w:tcBorders>
            <w:vAlign w:val="center"/>
          </w:tcPr>
          <w:p>
            <w:pPr>
              <w:widowControl/>
              <w:jc w:val="center"/>
              <w:rPr>
                <w:rFonts w:ascii="宋体" w:hAnsi="宋体"/>
                <w:kern w:val="0"/>
                <w:sz w:val="24"/>
              </w:rPr>
            </w:pPr>
            <w:r>
              <w:rPr>
                <w:rFonts w:hint="eastAsia" w:ascii="宋体" w:hAnsi="宋体"/>
                <w:kern w:val="0"/>
                <w:sz w:val="24"/>
              </w:rPr>
              <w:t>8</w:t>
            </w:r>
          </w:p>
        </w:tc>
        <w:tc>
          <w:tcPr>
            <w:tcW w:w="1240" w:type="dxa"/>
            <w:tcBorders>
              <w:top w:val="nil"/>
              <w:left w:val="nil"/>
              <w:bottom w:val="single" w:color="auto" w:sz="4" w:space="0"/>
              <w:right w:val="single" w:color="auto" w:sz="4" w:space="0"/>
            </w:tcBorders>
            <w:vAlign w:val="center"/>
          </w:tcPr>
          <w:p>
            <w:pPr>
              <w:widowControl/>
              <w:jc w:val="center"/>
              <w:rPr>
                <w:rFonts w:hint="eastAsia" w:ascii="宋体" w:hAnsi="宋体" w:eastAsia="宋体"/>
                <w:kern w:val="0"/>
                <w:sz w:val="24"/>
                <w:lang w:val="en-US" w:eastAsia="zh-CN"/>
              </w:rPr>
            </w:pPr>
            <w:r>
              <w:rPr>
                <w:rFonts w:ascii="宋体" w:hAnsi="宋体"/>
                <w:kern w:val="0"/>
                <w:sz w:val="24"/>
              </w:rPr>
              <w:t>0</w:t>
            </w:r>
            <w:r>
              <w:rPr>
                <w:rFonts w:hint="eastAsia" w:ascii="宋体" w:hAnsi="宋体"/>
                <w:kern w:val="0"/>
                <w:sz w:val="24"/>
              </w:rPr>
              <w:t>～</w:t>
            </w:r>
            <w:r>
              <w:rPr>
                <w:rFonts w:hint="eastAsia" w:ascii="宋体" w:hAnsi="宋体"/>
                <w:kern w:val="0"/>
                <w:sz w:val="24"/>
                <w:lang w:val="en-US" w:eastAsia="zh-CN"/>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724" w:type="dxa"/>
            <w:tcBorders>
              <w:top w:val="nil"/>
              <w:left w:val="single" w:color="auto" w:sz="4" w:space="0"/>
              <w:bottom w:val="single" w:color="auto" w:sz="4" w:space="0"/>
              <w:right w:val="single" w:color="auto" w:sz="4" w:space="0"/>
            </w:tcBorders>
            <w:vAlign w:val="center"/>
          </w:tcPr>
          <w:p>
            <w:pPr>
              <w:widowControl/>
              <w:jc w:val="center"/>
              <w:rPr>
                <w:rFonts w:hint="eastAsia" w:ascii="宋体" w:hAnsi="宋体" w:eastAsia="宋体"/>
                <w:kern w:val="0"/>
                <w:sz w:val="24"/>
                <w:lang w:val="en-US" w:eastAsia="zh-CN"/>
              </w:rPr>
            </w:pPr>
            <w:r>
              <w:rPr>
                <w:rFonts w:hint="eastAsia" w:ascii="宋体" w:hAnsi="宋体"/>
                <w:kern w:val="0"/>
                <w:sz w:val="24"/>
                <w:lang w:val="en-US" w:eastAsia="zh-CN"/>
              </w:rPr>
              <w:t>6</w:t>
            </w:r>
          </w:p>
        </w:tc>
        <w:tc>
          <w:tcPr>
            <w:tcW w:w="1636" w:type="dxa"/>
            <w:tcBorders>
              <w:top w:val="nil"/>
              <w:left w:val="nil"/>
              <w:bottom w:val="single" w:color="auto" w:sz="4" w:space="0"/>
              <w:right w:val="single" w:color="auto" w:sz="4" w:space="0"/>
            </w:tcBorders>
            <w:vAlign w:val="center"/>
          </w:tcPr>
          <w:p>
            <w:pPr>
              <w:widowControl/>
              <w:jc w:val="left"/>
              <w:rPr>
                <w:rFonts w:hint="default" w:ascii="宋体" w:hAnsi="宋体" w:eastAsia="宋体"/>
                <w:kern w:val="0"/>
                <w:sz w:val="24"/>
                <w:lang w:val="en-US" w:eastAsia="zh-CN"/>
              </w:rPr>
            </w:pPr>
            <w:r>
              <w:rPr>
                <w:rFonts w:hint="eastAsia" w:ascii="宋体" w:hAnsi="宋体"/>
                <w:kern w:val="0"/>
                <w:sz w:val="24"/>
                <w:lang w:val="en-US" w:eastAsia="zh-CN"/>
              </w:rPr>
              <w:t>优惠条件</w:t>
            </w:r>
          </w:p>
        </w:tc>
        <w:tc>
          <w:tcPr>
            <w:tcW w:w="4080" w:type="dxa"/>
            <w:tcBorders>
              <w:top w:val="nil"/>
              <w:left w:val="nil"/>
              <w:bottom w:val="single" w:color="auto" w:sz="4" w:space="0"/>
              <w:right w:val="single" w:color="auto" w:sz="4" w:space="0"/>
            </w:tcBorders>
            <w:vAlign w:val="center"/>
          </w:tcPr>
          <w:p>
            <w:pPr>
              <w:widowControl/>
              <w:rPr>
                <w:rFonts w:hint="eastAsia" w:ascii="宋体" w:hAnsi="宋体" w:eastAsia="宋体"/>
                <w:kern w:val="0"/>
                <w:sz w:val="24"/>
                <w:lang w:val="en-US" w:eastAsia="zh-CN"/>
              </w:rPr>
            </w:pPr>
            <w:r>
              <w:rPr>
                <w:rFonts w:hint="eastAsia" w:ascii="宋体" w:hAnsi="宋体"/>
                <w:kern w:val="0"/>
                <w:sz w:val="24"/>
              </w:rPr>
              <w:t>承诺给予的优惠条件</w:t>
            </w:r>
            <w:r>
              <w:rPr>
                <w:rFonts w:hint="eastAsia" w:ascii="宋体" w:hAnsi="宋体"/>
                <w:kern w:val="0"/>
                <w:sz w:val="24"/>
                <w:lang w:eastAsia="zh-CN"/>
              </w:rPr>
              <w:t>，</w:t>
            </w:r>
            <w:r>
              <w:rPr>
                <w:rFonts w:hint="eastAsia" w:ascii="宋体" w:hAnsi="宋体"/>
                <w:kern w:val="0"/>
                <w:sz w:val="24"/>
              </w:rPr>
              <w:t>实质优惠1条得1分。</w:t>
            </w:r>
          </w:p>
        </w:tc>
        <w:tc>
          <w:tcPr>
            <w:tcW w:w="1120" w:type="dxa"/>
            <w:tcBorders>
              <w:top w:val="nil"/>
              <w:left w:val="nil"/>
              <w:bottom w:val="single" w:color="auto" w:sz="4" w:space="0"/>
              <w:right w:val="single" w:color="auto" w:sz="4" w:space="0"/>
            </w:tcBorders>
            <w:vAlign w:val="center"/>
          </w:tcPr>
          <w:p>
            <w:pPr>
              <w:widowControl/>
              <w:jc w:val="center"/>
              <w:rPr>
                <w:rFonts w:hint="eastAsia" w:ascii="宋体" w:hAnsi="宋体" w:eastAsia="宋体"/>
                <w:kern w:val="0"/>
                <w:sz w:val="24"/>
                <w:lang w:val="en-US" w:eastAsia="zh-CN"/>
              </w:rPr>
            </w:pPr>
            <w:r>
              <w:rPr>
                <w:rFonts w:hint="eastAsia" w:ascii="宋体" w:hAnsi="宋体"/>
                <w:kern w:val="0"/>
                <w:sz w:val="24"/>
                <w:lang w:val="en-US" w:eastAsia="zh-CN"/>
              </w:rPr>
              <w:t>5</w:t>
            </w:r>
          </w:p>
        </w:tc>
        <w:tc>
          <w:tcPr>
            <w:tcW w:w="1240" w:type="dxa"/>
            <w:tcBorders>
              <w:top w:val="nil"/>
              <w:left w:val="nil"/>
              <w:bottom w:val="single" w:color="auto" w:sz="4" w:space="0"/>
              <w:right w:val="single" w:color="auto" w:sz="4" w:space="0"/>
            </w:tcBorders>
            <w:vAlign w:val="center"/>
          </w:tcPr>
          <w:p>
            <w:pPr>
              <w:widowControl/>
              <w:jc w:val="center"/>
              <w:rPr>
                <w:rFonts w:hint="default" w:ascii="宋体" w:hAnsi="宋体" w:eastAsia="宋体"/>
                <w:kern w:val="0"/>
                <w:sz w:val="24"/>
                <w:lang w:val="en-US" w:eastAsia="zh-CN"/>
              </w:rPr>
            </w:pPr>
            <w:r>
              <w:rPr>
                <w:rFonts w:ascii="宋体" w:hAnsi="宋体"/>
                <w:kern w:val="0"/>
                <w:sz w:val="24"/>
              </w:rPr>
              <w:t>0</w:t>
            </w:r>
            <w:r>
              <w:rPr>
                <w:rFonts w:hint="eastAsia" w:ascii="宋体" w:hAnsi="宋体"/>
                <w:kern w:val="0"/>
                <w:sz w:val="24"/>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724" w:type="dxa"/>
            <w:tcBorders>
              <w:top w:val="nil"/>
              <w:left w:val="single" w:color="auto" w:sz="4" w:space="0"/>
              <w:bottom w:val="single" w:color="auto" w:sz="4" w:space="0"/>
              <w:right w:val="single" w:color="auto" w:sz="4" w:space="0"/>
            </w:tcBorders>
            <w:vAlign w:val="center"/>
          </w:tcPr>
          <w:p>
            <w:pPr>
              <w:widowControl/>
              <w:jc w:val="center"/>
              <w:rPr>
                <w:rFonts w:ascii="宋体" w:hAnsi="宋体"/>
                <w:kern w:val="0"/>
                <w:sz w:val="24"/>
              </w:rPr>
            </w:pPr>
            <w:r>
              <w:rPr>
                <w:rFonts w:hint="eastAsia" w:ascii="宋体" w:hAnsi="宋体"/>
                <w:kern w:val="0"/>
                <w:sz w:val="24"/>
              </w:rPr>
              <w:t>7</w:t>
            </w:r>
          </w:p>
        </w:tc>
        <w:tc>
          <w:tcPr>
            <w:tcW w:w="1636" w:type="dxa"/>
            <w:tcBorders>
              <w:top w:val="nil"/>
              <w:left w:val="nil"/>
              <w:bottom w:val="single" w:color="auto" w:sz="4" w:space="0"/>
              <w:right w:val="single" w:color="auto" w:sz="4" w:space="0"/>
            </w:tcBorders>
            <w:vAlign w:val="center"/>
          </w:tcPr>
          <w:p>
            <w:pPr>
              <w:widowControl/>
              <w:jc w:val="left"/>
              <w:rPr>
                <w:rFonts w:ascii="宋体" w:hAnsi="宋体"/>
                <w:kern w:val="0"/>
                <w:sz w:val="24"/>
              </w:rPr>
            </w:pPr>
            <w:r>
              <w:rPr>
                <w:rFonts w:hint="eastAsia" w:ascii="宋体" w:hAnsi="宋体"/>
                <w:kern w:val="0"/>
                <w:sz w:val="24"/>
              </w:rPr>
              <w:t>理赔服务</w:t>
            </w:r>
          </w:p>
        </w:tc>
        <w:tc>
          <w:tcPr>
            <w:tcW w:w="4080" w:type="dxa"/>
            <w:tcBorders>
              <w:top w:val="nil"/>
              <w:left w:val="nil"/>
              <w:bottom w:val="single" w:color="auto" w:sz="4" w:space="0"/>
              <w:right w:val="single" w:color="auto" w:sz="4" w:space="0"/>
            </w:tcBorders>
            <w:vAlign w:val="center"/>
          </w:tcPr>
          <w:p>
            <w:pPr>
              <w:widowControl/>
              <w:rPr>
                <w:rFonts w:ascii="宋体" w:hAnsi="宋体"/>
                <w:kern w:val="0"/>
                <w:sz w:val="24"/>
              </w:rPr>
            </w:pPr>
            <w:r>
              <w:rPr>
                <w:rFonts w:hint="eastAsia" w:ascii="宋体" w:hAnsi="宋体"/>
                <w:kern w:val="0"/>
                <w:sz w:val="24"/>
              </w:rPr>
              <w:t>理赔服务的组织、程序、时效及索赔资料等。</w:t>
            </w:r>
          </w:p>
        </w:tc>
        <w:tc>
          <w:tcPr>
            <w:tcW w:w="1120" w:type="dxa"/>
            <w:tcBorders>
              <w:top w:val="nil"/>
              <w:left w:val="nil"/>
              <w:bottom w:val="single" w:color="auto" w:sz="4" w:space="0"/>
              <w:right w:val="single" w:color="auto" w:sz="4" w:space="0"/>
            </w:tcBorders>
            <w:vAlign w:val="center"/>
          </w:tcPr>
          <w:p>
            <w:pPr>
              <w:widowControl/>
              <w:jc w:val="center"/>
              <w:rPr>
                <w:rFonts w:ascii="宋体" w:hAnsi="宋体"/>
                <w:kern w:val="0"/>
                <w:sz w:val="24"/>
              </w:rPr>
            </w:pPr>
            <w:r>
              <w:rPr>
                <w:rFonts w:hint="eastAsia" w:ascii="宋体" w:hAnsi="宋体"/>
                <w:kern w:val="0"/>
                <w:sz w:val="24"/>
              </w:rPr>
              <w:t>8</w:t>
            </w:r>
          </w:p>
        </w:tc>
        <w:tc>
          <w:tcPr>
            <w:tcW w:w="1240" w:type="dxa"/>
            <w:tcBorders>
              <w:top w:val="nil"/>
              <w:left w:val="nil"/>
              <w:bottom w:val="single" w:color="auto" w:sz="4" w:space="0"/>
              <w:right w:val="single" w:color="auto" w:sz="4" w:space="0"/>
            </w:tcBorders>
            <w:vAlign w:val="center"/>
          </w:tcPr>
          <w:p>
            <w:pPr>
              <w:widowControl/>
              <w:jc w:val="center"/>
              <w:rPr>
                <w:rFonts w:ascii="宋体" w:hAnsi="宋体"/>
                <w:kern w:val="0"/>
                <w:sz w:val="24"/>
              </w:rPr>
            </w:pPr>
            <w:r>
              <w:rPr>
                <w:rFonts w:ascii="宋体" w:hAnsi="宋体"/>
                <w:kern w:val="0"/>
                <w:sz w:val="24"/>
              </w:rPr>
              <w:t>0</w:t>
            </w:r>
            <w:r>
              <w:rPr>
                <w:rFonts w:hint="eastAsia" w:ascii="宋体" w:hAnsi="宋体"/>
                <w:kern w:val="0"/>
                <w:sz w:val="24"/>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724" w:type="dxa"/>
            <w:tcBorders>
              <w:top w:val="nil"/>
              <w:left w:val="single" w:color="auto" w:sz="4" w:space="0"/>
              <w:bottom w:val="single" w:color="auto" w:sz="4" w:space="0"/>
              <w:right w:val="single" w:color="auto" w:sz="4" w:space="0"/>
            </w:tcBorders>
            <w:vAlign w:val="center"/>
          </w:tcPr>
          <w:p>
            <w:pPr>
              <w:widowControl/>
              <w:jc w:val="center"/>
              <w:rPr>
                <w:rFonts w:ascii="宋体" w:hAnsi="宋体"/>
                <w:kern w:val="0"/>
                <w:sz w:val="24"/>
              </w:rPr>
            </w:pPr>
            <w:r>
              <w:rPr>
                <w:rFonts w:ascii="宋体" w:hAnsi="宋体"/>
                <w:kern w:val="0"/>
                <w:sz w:val="24"/>
              </w:rPr>
              <w:t>8</w:t>
            </w:r>
          </w:p>
        </w:tc>
        <w:tc>
          <w:tcPr>
            <w:tcW w:w="1636" w:type="dxa"/>
            <w:tcBorders>
              <w:top w:val="nil"/>
              <w:left w:val="nil"/>
              <w:bottom w:val="single" w:color="auto" w:sz="4" w:space="0"/>
              <w:right w:val="single" w:color="auto" w:sz="4" w:space="0"/>
            </w:tcBorders>
            <w:vAlign w:val="center"/>
          </w:tcPr>
          <w:p>
            <w:pPr>
              <w:widowControl/>
              <w:jc w:val="left"/>
              <w:rPr>
                <w:rFonts w:ascii="宋体" w:hAnsi="宋体"/>
                <w:kern w:val="0"/>
                <w:sz w:val="24"/>
              </w:rPr>
            </w:pPr>
            <w:r>
              <w:rPr>
                <w:rFonts w:hint="eastAsia" w:ascii="宋体" w:hAnsi="宋体"/>
                <w:kern w:val="0"/>
                <w:sz w:val="24"/>
              </w:rPr>
              <w:t>其  它</w:t>
            </w:r>
          </w:p>
        </w:tc>
        <w:tc>
          <w:tcPr>
            <w:tcW w:w="4080" w:type="dxa"/>
            <w:tcBorders>
              <w:top w:val="nil"/>
              <w:left w:val="nil"/>
              <w:bottom w:val="single" w:color="auto" w:sz="4" w:space="0"/>
              <w:right w:val="single" w:color="auto" w:sz="4" w:space="0"/>
            </w:tcBorders>
            <w:vAlign w:val="center"/>
          </w:tcPr>
          <w:p>
            <w:pPr>
              <w:widowControl/>
              <w:rPr>
                <w:rFonts w:ascii="宋体" w:hAnsi="宋体"/>
                <w:kern w:val="0"/>
                <w:sz w:val="24"/>
              </w:rPr>
            </w:pPr>
            <w:r>
              <w:rPr>
                <w:rFonts w:hint="eastAsia" w:ascii="宋体" w:hAnsi="宋体"/>
                <w:kern w:val="0"/>
                <w:sz w:val="24"/>
              </w:rPr>
              <w:t>报价书的资料完整性及质量，保险方案、保单条款及细则的完整性等。</w:t>
            </w:r>
          </w:p>
        </w:tc>
        <w:tc>
          <w:tcPr>
            <w:tcW w:w="1120" w:type="dxa"/>
            <w:tcBorders>
              <w:top w:val="nil"/>
              <w:left w:val="nil"/>
              <w:bottom w:val="single" w:color="auto" w:sz="4" w:space="0"/>
              <w:right w:val="single" w:color="auto" w:sz="4" w:space="0"/>
            </w:tcBorders>
            <w:vAlign w:val="center"/>
          </w:tcPr>
          <w:p>
            <w:pPr>
              <w:widowControl/>
              <w:jc w:val="center"/>
              <w:rPr>
                <w:rFonts w:ascii="宋体" w:hAnsi="宋体"/>
                <w:kern w:val="0"/>
                <w:sz w:val="24"/>
              </w:rPr>
            </w:pPr>
            <w:r>
              <w:rPr>
                <w:rFonts w:hint="eastAsia" w:ascii="宋体" w:hAnsi="宋体"/>
                <w:kern w:val="0"/>
                <w:sz w:val="24"/>
              </w:rPr>
              <w:t>2</w:t>
            </w:r>
          </w:p>
        </w:tc>
        <w:tc>
          <w:tcPr>
            <w:tcW w:w="1240" w:type="dxa"/>
            <w:tcBorders>
              <w:top w:val="nil"/>
              <w:left w:val="nil"/>
              <w:bottom w:val="single" w:color="auto" w:sz="4" w:space="0"/>
              <w:right w:val="single" w:color="auto" w:sz="4" w:space="0"/>
            </w:tcBorders>
            <w:vAlign w:val="center"/>
          </w:tcPr>
          <w:p>
            <w:pPr>
              <w:widowControl/>
              <w:jc w:val="center"/>
              <w:rPr>
                <w:rFonts w:ascii="宋体" w:hAnsi="宋体"/>
                <w:kern w:val="0"/>
                <w:sz w:val="24"/>
              </w:rPr>
            </w:pPr>
            <w:r>
              <w:rPr>
                <w:rFonts w:hint="eastAsia" w:ascii="宋体" w:hAnsi="宋体"/>
                <w:kern w:val="0"/>
                <w:sz w:val="24"/>
              </w:rPr>
              <w:t>0～2</w:t>
            </w:r>
          </w:p>
        </w:tc>
      </w:tr>
    </w:tbl>
    <w:p>
      <w:pPr>
        <w:spacing w:line="360" w:lineRule="auto"/>
        <w:rPr>
          <w:rFonts w:ascii="宋体" w:hAnsi="宋体" w:cs="Arial"/>
          <w:sz w:val="24"/>
        </w:rPr>
      </w:pPr>
      <w:r>
        <w:rPr>
          <w:rFonts w:hint="eastAsia" w:ascii="宋体" w:hAnsi="宋体"/>
          <w:sz w:val="24"/>
        </w:rPr>
        <w:t>报价计算说明</w:t>
      </w:r>
      <w:r>
        <w:rPr>
          <w:rFonts w:hint="eastAsia" w:ascii="宋体" w:hAnsi="宋体" w:cs="Arial"/>
          <w:sz w:val="24"/>
        </w:rPr>
        <w:t>：</w:t>
      </w:r>
    </w:p>
    <w:p>
      <w:pPr>
        <w:spacing w:line="360" w:lineRule="auto"/>
        <w:ind w:firstLine="480" w:firstLineChars="200"/>
        <w:rPr>
          <w:rFonts w:ascii="宋体" w:hAnsi="宋体"/>
          <w:sz w:val="24"/>
        </w:rPr>
      </w:pPr>
      <w:r>
        <w:rPr>
          <w:rFonts w:hint="eastAsia" w:ascii="宋体" w:hAnsi="宋体"/>
          <w:sz w:val="24"/>
        </w:rPr>
        <w:t>报价评分基准值</w:t>
      </w:r>
      <w:r>
        <w:rPr>
          <w:rFonts w:ascii="宋体" w:hAnsi="宋体"/>
          <w:sz w:val="24"/>
        </w:rPr>
        <w:t>=经评审合格的报价人的报价平均值X0.95（保留小数点两位）。有效报价人的报价等于报价评分基准值的得基准分50分；有效报价人报价每高于报价评分基准值一个百分点以基准分为基础扣1分，报价最低得分为30分；有效报价人报价每低于报价评分基准值一个百分点以基准分为基础加1分，报价最高得分为6</w:t>
      </w:r>
      <w:r>
        <w:rPr>
          <w:rFonts w:hint="eastAsia" w:ascii="宋体" w:hAnsi="宋体"/>
          <w:sz w:val="24"/>
          <w:lang w:val="en-US" w:eastAsia="zh-CN"/>
        </w:rPr>
        <w:t>0</w:t>
      </w:r>
      <w:r>
        <w:rPr>
          <w:rFonts w:ascii="宋体" w:hAnsi="宋体"/>
          <w:sz w:val="24"/>
        </w:rPr>
        <w:t>分；</w:t>
      </w:r>
      <w:r>
        <w:rPr>
          <w:rFonts w:hint="eastAsia" w:ascii="宋体" w:hAnsi="宋体"/>
          <w:sz w:val="24"/>
        </w:rPr>
        <w:t>中间值采用插入法</w:t>
      </w:r>
      <w:r>
        <w:rPr>
          <w:rFonts w:ascii="宋体" w:hAnsi="宋体"/>
          <w:sz w:val="24"/>
        </w:rPr>
        <w:t>。</w:t>
      </w:r>
    </w:p>
    <w:p>
      <w:pPr>
        <w:spacing w:line="500" w:lineRule="exact"/>
        <w:ind w:firstLine="482" w:firstLineChars="200"/>
        <w:rPr>
          <w:rFonts w:ascii="宋体" w:hAnsi="宋体" w:cs="宋体"/>
          <w:b/>
          <w:color w:val="000000"/>
          <w:kern w:val="58"/>
          <w:sz w:val="24"/>
          <w:szCs w:val="24"/>
        </w:rPr>
      </w:pPr>
      <w:r>
        <w:rPr>
          <w:rFonts w:hint="eastAsia" w:ascii="宋体" w:hAnsi="宋体" w:cs="宋体"/>
          <w:b/>
          <w:color w:val="000000"/>
          <w:kern w:val="58"/>
          <w:sz w:val="24"/>
          <w:szCs w:val="24"/>
        </w:rPr>
        <w:t>四、</w:t>
      </w:r>
      <w:bookmarkEnd w:id="3"/>
      <w:r>
        <w:rPr>
          <w:rFonts w:hint="eastAsia" w:ascii="宋体" w:hAnsi="宋体" w:cs="宋体"/>
          <w:b/>
          <w:color w:val="000000"/>
          <w:kern w:val="58"/>
          <w:sz w:val="24"/>
          <w:szCs w:val="24"/>
        </w:rPr>
        <w:t>申请截止时间及地点</w:t>
      </w:r>
    </w:p>
    <w:p>
      <w:pPr>
        <w:pStyle w:val="6"/>
        <w:spacing w:line="500" w:lineRule="exact"/>
        <w:ind w:firstLine="480" w:firstLineChars="200"/>
        <w:rPr>
          <w:rFonts w:ascii="宋体" w:hAnsi="宋体" w:cs="宋体"/>
          <w:color w:val="000000"/>
          <w:szCs w:val="24"/>
        </w:rPr>
      </w:pPr>
      <w:r>
        <w:rPr>
          <w:rFonts w:hint="eastAsia" w:ascii="宋体" w:hAnsi="宋体" w:cs="宋体"/>
          <w:color w:val="000000"/>
          <w:szCs w:val="24"/>
        </w:rPr>
        <w:t>申请文件递交时间：</w:t>
      </w:r>
      <w:r>
        <w:rPr>
          <w:rFonts w:hint="eastAsia" w:ascii="宋体" w:hAnsi="宋体" w:cs="宋体"/>
          <w:color w:val="000000"/>
          <w:szCs w:val="24"/>
          <w:lang w:val="en-US" w:eastAsia="zh-CN"/>
        </w:rPr>
        <w:t xml:space="preserve">               </w:t>
      </w:r>
      <w:r>
        <w:rPr>
          <w:rFonts w:hint="eastAsia" w:ascii="宋体" w:hAnsi="宋体" w:cs="宋体"/>
          <w:color w:val="000000"/>
          <w:szCs w:val="24"/>
        </w:rPr>
        <w:t>（北京时间）</w:t>
      </w:r>
    </w:p>
    <w:p>
      <w:pPr>
        <w:pStyle w:val="6"/>
        <w:spacing w:line="500" w:lineRule="exact"/>
        <w:ind w:firstLine="480" w:firstLineChars="200"/>
        <w:rPr>
          <w:rFonts w:ascii="宋体" w:hAnsi="宋体" w:cs="宋体"/>
          <w:color w:val="000000"/>
          <w:szCs w:val="24"/>
        </w:rPr>
      </w:pPr>
      <w:r>
        <w:rPr>
          <w:rFonts w:hint="eastAsia" w:ascii="宋体" w:hAnsi="宋体" w:cs="宋体"/>
          <w:color w:val="000000"/>
          <w:szCs w:val="24"/>
        </w:rPr>
        <w:t>所有申请文件须于</w:t>
      </w:r>
      <w:r>
        <w:rPr>
          <w:rFonts w:hint="eastAsia" w:ascii="宋体" w:hAnsi="宋体" w:cs="宋体"/>
          <w:color w:val="000000"/>
          <w:szCs w:val="24"/>
          <w:lang w:val="en-US" w:eastAsia="zh-CN"/>
        </w:rPr>
        <w:t xml:space="preserve">                    </w:t>
      </w:r>
      <w:r>
        <w:rPr>
          <w:rFonts w:hint="eastAsia" w:ascii="宋体" w:hAnsi="宋体" w:cs="宋体"/>
          <w:color w:val="000000"/>
          <w:szCs w:val="24"/>
        </w:rPr>
        <w:t>（北京时间）通过邮件发送到指定邮箱</w:t>
      </w:r>
      <w:r>
        <w:rPr>
          <w:rFonts w:hint="eastAsia" w:ascii="宋体" w:hAnsi="宋体" w:cs="宋体"/>
          <w:color w:val="000000"/>
          <w:szCs w:val="24"/>
          <w:lang w:val="en-US" w:eastAsia="zh-CN"/>
        </w:rPr>
        <w:t xml:space="preserve">               </w:t>
      </w:r>
      <w:r>
        <w:rPr>
          <w:rFonts w:hint="eastAsia" w:ascii="宋体" w:hAnsi="宋体" w:cs="宋体"/>
          <w:color w:val="000000"/>
          <w:szCs w:val="24"/>
        </w:rPr>
        <w:t>，并抄送至</w:t>
      </w:r>
      <w:r>
        <w:rPr>
          <w:rFonts w:hint="eastAsia" w:ascii="宋体" w:hAnsi="宋体" w:cs="宋体"/>
          <w:color w:val="000000"/>
          <w:szCs w:val="24"/>
          <w:lang w:val="en-US" w:eastAsia="zh-CN"/>
        </w:rPr>
        <w:t xml:space="preserve">                </w:t>
      </w:r>
      <w:r>
        <w:rPr>
          <w:rFonts w:hint="eastAsia" w:ascii="宋体" w:hAnsi="宋体" w:cs="宋体"/>
          <w:color w:val="000000"/>
          <w:szCs w:val="24"/>
        </w:rPr>
        <w:t>。未发送邮件视同放弃本次遴选。</w:t>
      </w:r>
    </w:p>
    <w:p>
      <w:pPr>
        <w:spacing w:line="500" w:lineRule="exact"/>
        <w:ind w:firstLine="482" w:firstLineChars="200"/>
        <w:rPr>
          <w:rFonts w:ascii="宋体" w:hAnsi="宋体" w:cs="宋体"/>
          <w:b/>
          <w:color w:val="000000"/>
          <w:sz w:val="24"/>
          <w:szCs w:val="24"/>
        </w:rPr>
      </w:pPr>
      <w:r>
        <w:rPr>
          <w:rFonts w:hint="eastAsia" w:ascii="宋体" w:hAnsi="宋体" w:cs="宋体"/>
          <w:b/>
          <w:color w:val="000000"/>
          <w:sz w:val="24"/>
          <w:szCs w:val="24"/>
        </w:rPr>
        <w:t>五、遴选时间及结果通知</w:t>
      </w:r>
    </w:p>
    <w:p>
      <w:pPr>
        <w:spacing w:line="500" w:lineRule="exact"/>
        <w:ind w:firstLine="480" w:firstLineChars="200"/>
        <w:rPr>
          <w:rFonts w:ascii="宋体" w:hAnsi="宋体" w:cs="宋体"/>
          <w:color w:val="000000"/>
          <w:sz w:val="24"/>
          <w:szCs w:val="24"/>
        </w:rPr>
      </w:pPr>
      <w:r>
        <w:rPr>
          <w:rFonts w:hint="eastAsia" w:ascii="宋体" w:hAnsi="宋体" w:cs="宋体"/>
          <w:color w:val="000000"/>
          <w:sz w:val="24"/>
          <w:szCs w:val="24"/>
        </w:rPr>
        <w:t>定于</w:t>
      </w:r>
      <w:r>
        <w:rPr>
          <w:rFonts w:hint="eastAsia" w:ascii="宋体" w:hAnsi="宋体" w:cs="宋体"/>
          <w:color w:val="000000"/>
          <w:sz w:val="24"/>
          <w:szCs w:val="24"/>
          <w:lang w:val="en-US" w:eastAsia="zh-CN"/>
        </w:rPr>
        <w:t xml:space="preserve">                    </w:t>
      </w:r>
      <w:r>
        <w:rPr>
          <w:rFonts w:hint="eastAsia" w:ascii="宋体" w:hAnsi="宋体" w:cs="宋体"/>
          <w:color w:val="000000"/>
          <w:sz w:val="24"/>
          <w:szCs w:val="24"/>
        </w:rPr>
        <w:t>（北京时间）前，以邮件方式告知遴选结果。</w:t>
      </w:r>
    </w:p>
    <w:p>
      <w:pPr>
        <w:spacing w:line="500" w:lineRule="exact"/>
        <w:ind w:firstLine="482" w:firstLineChars="200"/>
        <w:rPr>
          <w:rFonts w:ascii="宋体" w:hAnsi="宋体" w:cs="宋体"/>
          <w:color w:val="000000"/>
          <w:sz w:val="24"/>
          <w:szCs w:val="24"/>
        </w:rPr>
      </w:pPr>
      <w:r>
        <w:rPr>
          <w:rFonts w:hint="eastAsia" w:ascii="宋体" w:hAnsi="宋体" w:cs="宋体"/>
          <w:b/>
          <w:bCs/>
          <w:color w:val="000000"/>
          <w:sz w:val="24"/>
          <w:szCs w:val="24"/>
        </w:rPr>
        <w:t>五、相关方介绍</w:t>
      </w:r>
      <w:bookmarkStart w:id="24" w:name="_Toc375083930"/>
      <w:bookmarkStart w:id="25" w:name="_Toc375146742"/>
      <w:bookmarkStart w:id="26" w:name="_Toc389234889"/>
    </w:p>
    <w:p>
      <w:pPr>
        <w:spacing w:line="500" w:lineRule="exact"/>
        <w:ind w:firstLine="480" w:firstLineChars="200"/>
        <w:rPr>
          <w:rFonts w:hint="eastAsia" w:ascii="宋体" w:hAnsi="宋体" w:eastAsia="宋体" w:cs="宋体"/>
          <w:bCs/>
          <w:color w:val="000000"/>
          <w:sz w:val="24"/>
          <w:szCs w:val="24"/>
          <w:lang w:eastAsia="zh-CN"/>
        </w:rPr>
      </w:pPr>
      <w:r>
        <w:rPr>
          <w:rFonts w:hint="eastAsia" w:ascii="宋体" w:hAnsi="宋体" w:cs="宋体"/>
          <w:color w:val="000000"/>
          <w:sz w:val="24"/>
          <w:szCs w:val="24"/>
        </w:rPr>
        <w:t>1、遴选项目遴选人：</w:t>
      </w:r>
      <w:r>
        <w:rPr>
          <w:rFonts w:hint="eastAsia" w:ascii="宋体" w:hAnsi="宋体" w:cs="宋体"/>
          <w:bCs/>
          <w:color w:val="000000"/>
          <w:sz w:val="24"/>
          <w:szCs w:val="24"/>
          <w:lang w:eastAsia="zh-CN"/>
        </w:rPr>
        <w:t xml:space="preserve">                                  </w:t>
      </w:r>
    </w:p>
    <w:p>
      <w:pPr>
        <w:spacing w:line="500" w:lineRule="exact"/>
        <w:ind w:firstLine="480" w:firstLineChars="200"/>
        <w:rPr>
          <w:rFonts w:ascii="宋体" w:hAnsi="宋体" w:cs="宋体"/>
          <w:color w:val="000000"/>
          <w:sz w:val="24"/>
          <w:szCs w:val="24"/>
        </w:rPr>
      </w:pPr>
      <w:r>
        <w:rPr>
          <w:rFonts w:hint="eastAsia" w:ascii="宋体" w:hAnsi="宋体" w:cs="宋体"/>
          <w:color w:val="000000"/>
          <w:sz w:val="24"/>
          <w:szCs w:val="24"/>
        </w:rPr>
        <w:t>2、保险经纪人 (遴选代理人)：东方大地（武汉）保险经纪有限公司</w:t>
      </w:r>
    </w:p>
    <w:p>
      <w:pPr>
        <w:spacing w:line="500" w:lineRule="exact"/>
        <w:ind w:firstLine="482" w:firstLineChars="200"/>
        <w:rPr>
          <w:rFonts w:ascii="宋体" w:hAnsi="宋体" w:cs="宋体"/>
          <w:b/>
          <w:color w:val="000000"/>
          <w:sz w:val="24"/>
          <w:szCs w:val="24"/>
        </w:rPr>
      </w:pPr>
      <w:r>
        <w:rPr>
          <w:rFonts w:hint="eastAsia" w:ascii="宋体" w:hAnsi="宋体" w:cs="宋体"/>
          <w:b/>
          <w:color w:val="000000"/>
          <w:sz w:val="24"/>
          <w:szCs w:val="24"/>
        </w:rPr>
        <w:t>六、 联系人信息</w:t>
      </w:r>
      <w:bookmarkEnd w:id="24"/>
      <w:bookmarkEnd w:id="25"/>
      <w:bookmarkEnd w:id="26"/>
    </w:p>
    <w:p>
      <w:pPr>
        <w:snapToGrid w:val="0"/>
        <w:spacing w:line="500" w:lineRule="exact"/>
        <w:ind w:firstLine="480" w:firstLineChars="200"/>
        <w:rPr>
          <w:rFonts w:ascii="宋体" w:hAnsi="宋体" w:cs="宋体"/>
          <w:bCs/>
          <w:color w:val="000000"/>
          <w:kern w:val="0"/>
          <w:sz w:val="24"/>
          <w:szCs w:val="24"/>
        </w:rPr>
      </w:pPr>
      <w:r>
        <w:rPr>
          <w:rFonts w:hint="eastAsia" w:ascii="宋体" w:hAnsi="宋体" w:cs="宋体"/>
          <w:bCs/>
          <w:color w:val="000000"/>
          <w:kern w:val="0"/>
          <w:sz w:val="24"/>
          <w:szCs w:val="24"/>
        </w:rPr>
        <w:t>保险经纪人（遴选代理人）：东方大地（武汉）保险经纪有限公司</w:t>
      </w:r>
    </w:p>
    <w:p>
      <w:pPr>
        <w:snapToGrid w:val="0"/>
        <w:spacing w:line="500" w:lineRule="exact"/>
        <w:ind w:firstLine="480" w:firstLineChars="200"/>
        <w:rPr>
          <w:rFonts w:hint="eastAsia" w:ascii="宋体" w:hAnsi="宋体" w:eastAsia="宋体" w:cs="宋体"/>
          <w:bCs/>
          <w:color w:val="000000"/>
          <w:kern w:val="0"/>
          <w:sz w:val="24"/>
          <w:szCs w:val="24"/>
          <w:lang w:eastAsia="zh-CN"/>
        </w:rPr>
      </w:pPr>
      <w:r>
        <w:rPr>
          <w:rFonts w:hint="eastAsia" w:ascii="宋体" w:hAnsi="宋体" w:cs="宋体"/>
          <w:bCs/>
          <w:color w:val="000000"/>
          <w:kern w:val="0"/>
          <w:sz w:val="24"/>
          <w:szCs w:val="24"/>
        </w:rPr>
        <w:t xml:space="preserve">联系人： </w:t>
      </w:r>
      <w:r>
        <w:rPr>
          <w:rFonts w:hint="eastAsia" w:ascii="宋体" w:hAnsi="宋体" w:cs="宋体"/>
          <w:bCs/>
          <w:color w:val="000000"/>
          <w:kern w:val="0"/>
          <w:sz w:val="24"/>
          <w:szCs w:val="24"/>
          <w:lang w:val="en-US" w:eastAsia="zh-CN"/>
        </w:rPr>
        <w:t xml:space="preserve"> </w:t>
      </w:r>
    </w:p>
    <w:p>
      <w:pPr>
        <w:snapToGrid w:val="0"/>
        <w:spacing w:line="500" w:lineRule="exact"/>
        <w:ind w:firstLine="480" w:firstLineChars="200"/>
        <w:rPr>
          <w:rFonts w:hint="eastAsia" w:ascii="宋体" w:hAnsi="宋体" w:cs="宋体"/>
          <w:bCs/>
          <w:color w:val="000000"/>
          <w:kern w:val="0"/>
          <w:sz w:val="24"/>
          <w:szCs w:val="24"/>
          <w:lang w:val="en-US" w:eastAsia="zh-CN"/>
        </w:rPr>
      </w:pPr>
      <w:r>
        <w:rPr>
          <w:rFonts w:hint="eastAsia" w:ascii="宋体" w:hAnsi="宋体" w:cs="宋体"/>
          <w:bCs/>
          <w:color w:val="000000"/>
          <w:kern w:val="0"/>
          <w:sz w:val="24"/>
          <w:szCs w:val="24"/>
        </w:rPr>
        <w:t>电  话：</w:t>
      </w:r>
      <w:r>
        <w:rPr>
          <w:rFonts w:hint="eastAsia" w:ascii="宋体" w:hAnsi="宋体" w:cs="宋体"/>
          <w:bCs/>
          <w:color w:val="000000"/>
          <w:kern w:val="0"/>
          <w:sz w:val="24"/>
          <w:szCs w:val="24"/>
          <w:lang w:val="en-US" w:eastAsia="zh-CN"/>
        </w:rPr>
        <w:t xml:space="preserve"> </w:t>
      </w:r>
    </w:p>
    <w:p>
      <w:pPr>
        <w:snapToGrid w:val="0"/>
        <w:spacing w:line="500" w:lineRule="exact"/>
        <w:ind w:firstLine="480" w:firstLineChars="200"/>
        <w:rPr>
          <w:rFonts w:hint="eastAsia" w:ascii="宋体" w:hAnsi="宋体" w:eastAsia="宋体" w:cs="宋体"/>
          <w:bCs/>
          <w:color w:val="000000"/>
          <w:kern w:val="0"/>
          <w:sz w:val="24"/>
          <w:szCs w:val="24"/>
          <w:lang w:val="en-US" w:eastAsia="zh-CN"/>
        </w:rPr>
      </w:pPr>
      <w:r>
        <w:rPr>
          <w:rFonts w:hint="eastAsia" w:ascii="宋体" w:hAnsi="宋体" w:cs="宋体"/>
          <w:bCs/>
          <w:color w:val="000000"/>
          <w:kern w:val="0"/>
          <w:sz w:val="24"/>
          <w:szCs w:val="24"/>
        </w:rPr>
        <w:t>邮  箱：</w:t>
      </w:r>
      <w:r>
        <w:rPr>
          <w:rFonts w:hint="eastAsia" w:ascii="宋体" w:hAnsi="宋体" w:cs="宋体"/>
          <w:color w:val="000000"/>
          <w:szCs w:val="24"/>
          <w:lang w:val="en-US" w:eastAsia="zh-CN"/>
        </w:rPr>
        <w:t xml:space="preserve"> </w:t>
      </w:r>
    </w:p>
    <w:p>
      <w:pPr>
        <w:spacing w:line="500" w:lineRule="exact"/>
        <w:ind w:firstLine="540" w:firstLineChars="225"/>
        <w:jc w:val="right"/>
        <w:rPr>
          <w:rFonts w:hint="eastAsia" w:ascii="宋体" w:hAnsi="宋体" w:eastAsia="宋体" w:cs="宋体"/>
          <w:bCs/>
          <w:color w:val="000000"/>
          <w:kern w:val="0"/>
          <w:sz w:val="24"/>
          <w:szCs w:val="24"/>
          <w:lang w:eastAsia="zh-CN"/>
        </w:rPr>
      </w:pPr>
      <w:r>
        <w:rPr>
          <w:rFonts w:hint="eastAsia" w:ascii="宋体" w:hAnsi="宋体" w:cs="宋体"/>
          <w:bCs/>
          <w:color w:val="000000"/>
          <w:kern w:val="0"/>
          <w:sz w:val="24"/>
          <w:szCs w:val="24"/>
        </w:rPr>
        <w:t>遴选人：</w:t>
      </w:r>
      <w:r>
        <w:rPr>
          <w:rFonts w:hint="eastAsia" w:ascii="宋体" w:hAnsi="宋体" w:cs="宋体"/>
          <w:bCs/>
          <w:color w:val="000000"/>
          <w:sz w:val="24"/>
          <w:szCs w:val="24"/>
          <w:lang w:eastAsia="zh-CN"/>
        </w:rPr>
        <w:t xml:space="preserve">                                  </w:t>
      </w:r>
    </w:p>
    <w:p>
      <w:pPr>
        <w:wordWrap w:val="0"/>
        <w:spacing w:line="500" w:lineRule="exact"/>
        <w:ind w:firstLine="540" w:firstLineChars="225"/>
        <w:jc w:val="right"/>
        <w:rPr>
          <w:rFonts w:ascii="宋体" w:hAnsi="宋体" w:cs="宋体"/>
          <w:color w:val="000000"/>
          <w:sz w:val="24"/>
          <w:szCs w:val="24"/>
        </w:rPr>
      </w:pPr>
      <w:r>
        <w:rPr>
          <w:rFonts w:hint="eastAsia" w:ascii="宋体" w:hAnsi="宋体" w:cs="宋体"/>
          <w:color w:val="000000"/>
          <w:sz w:val="24"/>
          <w:szCs w:val="24"/>
        </w:rPr>
        <w:t xml:space="preserve">                        </w:t>
      </w:r>
      <w:r>
        <w:rPr>
          <w:rFonts w:hint="eastAsia" w:ascii="宋体" w:hAnsi="宋体" w:cs="宋体"/>
          <w:color w:val="000000"/>
          <w:sz w:val="24"/>
          <w:szCs w:val="24"/>
          <w:lang w:val="en-US" w:eastAsia="zh-CN"/>
        </w:rPr>
        <w:t xml:space="preserve"> </w:t>
      </w:r>
      <w:r>
        <w:rPr>
          <w:rFonts w:hint="eastAsia" w:ascii="宋体" w:hAnsi="宋体" w:cs="宋体"/>
          <w:color w:val="000000"/>
          <w:sz w:val="24"/>
          <w:szCs w:val="24"/>
        </w:rPr>
        <w:t>年</w:t>
      </w:r>
      <w:r>
        <w:rPr>
          <w:rFonts w:hint="eastAsia" w:ascii="宋体" w:hAnsi="宋体" w:cs="宋体"/>
          <w:color w:val="000000"/>
          <w:sz w:val="24"/>
          <w:szCs w:val="24"/>
          <w:lang w:val="en-US" w:eastAsia="zh-CN"/>
        </w:rPr>
        <w:t xml:space="preserve">  </w:t>
      </w:r>
      <w:r>
        <w:rPr>
          <w:rFonts w:hint="eastAsia" w:ascii="宋体" w:hAnsi="宋体" w:cs="宋体"/>
          <w:color w:val="000000"/>
          <w:sz w:val="24"/>
          <w:szCs w:val="24"/>
        </w:rPr>
        <w:t>月</w:t>
      </w:r>
      <w:r>
        <w:rPr>
          <w:rFonts w:hint="eastAsia" w:ascii="宋体" w:hAnsi="宋体" w:cs="宋体"/>
          <w:color w:val="000000"/>
          <w:sz w:val="24"/>
          <w:szCs w:val="24"/>
          <w:lang w:val="en-US" w:eastAsia="zh-CN"/>
        </w:rPr>
        <w:t xml:space="preserve">  </w:t>
      </w:r>
      <w:r>
        <w:rPr>
          <w:rFonts w:hint="eastAsia" w:ascii="宋体" w:hAnsi="宋体" w:cs="宋体"/>
          <w:color w:val="000000"/>
          <w:sz w:val="24"/>
          <w:szCs w:val="24"/>
        </w:rPr>
        <w:t>日</w:t>
      </w:r>
    </w:p>
    <w:p>
      <w:pPr>
        <w:spacing w:line="360" w:lineRule="auto"/>
        <w:rPr>
          <w:rFonts w:ascii="宋体" w:hAnsi="宋体" w:cs="宋体"/>
          <w:color w:val="000000"/>
          <w:sz w:val="24"/>
          <w:szCs w:val="24"/>
        </w:rPr>
      </w:pPr>
      <w:r>
        <w:rPr>
          <w:rFonts w:hint="eastAsia" w:ascii="宋体" w:hAnsi="宋体" w:cs="宋体"/>
          <w:color w:val="000000"/>
          <w:sz w:val="24"/>
          <w:szCs w:val="24"/>
        </w:rPr>
        <w:br w:type="page"/>
      </w:r>
      <w:bookmarkEnd w:id="1"/>
      <w:bookmarkEnd w:id="2"/>
      <w:bookmarkStart w:id="27" w:name="_Toc128451852"/>
    </w:p>
    <w:bookmarkEnd w:id="27"/>
    <w:p>
      <w:pPr>
        <w:pStyle w:val="2"/>
        <w:spacing w:before="0" w:after="0" w:line="360" w:lineRule="auto"/>
        <w:jc w:val="center"/>
        <w:rPr>
          <w:rFonts w:ascii="宋体" w:hAnsi="宋体" w:cs="宋体"/>
          <w:color w:val="000000"/>
          <w:sz w:val="24"/>
          <w:szCs w:val="24"/>
        </w:rPr>
      </w:pPr>
      <w:bookmarkStart w:id="28" w:name="_Toc32661"/>
      <w:bookmarkStart w:id="29" w:name="_Toc203757332"/>
      <w:bookmarkStart w:id="30" w:name="_Toc12556"/>
      <w:r>
        <w:rPr>
          <w:rFonts w:hint="eastAsia" w:ascii="宋体" w:hAnsi="宋体" w:cs="宋体"/>
          <w:color w:val="000000"/>
          <w:sz w:val="24"/>
          <w:szCs w:val="24"/>
        </w:rPr>
        <w:t>第一章 保险条件</w:t>
      </w:r>
      <w:bookmarkEnd w:id="28"/>
    </w:p>
    <w:p>
      <w:pPr>
        <w:rPr>
          <w:rFonts w:ascii="宋体" w:hAnsi="宋体" w:cs="宋体"/>
          <w:color w:val="000000"/>
          <w:sz w:val="24"/>
          <w:szCs w:val="24"/>
        </w:rPr>
      </w:pPr>
    </w:p>
    <w:p>
      <w:pPr>
        <w:spacing w:after="120"/>
        <w:jc w:val="left"/>
        <w:rPr>
          <w:rFonts w:hint="eastAsia" w:ascii="宋体" w:hAnsi="宋体" w:eastAsia="宋体" w:cs="宋体"/>
          <w:color w:val="auto"/>
          <w:sz w:val="28"/>
          <w:szCs w:val="28"/>
          <w:u w:val="single"/>
          <w:lang w:val="en-US" w:eastAsia="zh-CN"/>
        </w:rPr>
      </w:pPr>
      <w:r>
        <w:rPr>
          <w:rFonts w:hint="eastAsia" w:ascii="宋体" w:hAnsi="宋体" w:eastAsia="宋体" w:cs="宋体"/>
          <w:sz w:val="28"/>
          <w:szCs w:val="28"/>
        </w:rPr>
        <w:t>项目名称：</w:t>
      </w:r>
      <w:r>
        <w:rPr>
          <w:rFonts w:hint="eastAsia" w:ascii="宋体" w:hAnsi="宋体" w:cs="宋体"/>
          <w:color w:val="auto"/>
          <w:sz w:val="28"/>
          <w:szCs w:val="28"/>
          <w:u w:val="single"/>
          <w:lang w:eastAsia="zh-CN"/>
        </w:rPr>
        <w:t xml:space="preserve">                             </w:t>
      </w:r>
      <w:bookmarkEnd w:id="29"/>
      <w:bookmarkEnd w:id="30"/>
    </w:p>
    <w:p>
      <w:pPr>
        <w:jc w:val="center"/>
        <w:rPr>
          <w:rFonts w:hint="eastAsia"/>
          <w:b/>
          <w:bCs/>
          <w:lang w:val="en-US" w:eastAsia="zh-CN"/>
        </w:rPr>
      </w:pPr>
      <w:r>
        <w:rPr>
          <w:rFonts w:hint="eastAsia"/>
          <w:b/>
          <w:bCs/>
          <w:lang w:val="en-US" w:eastAsia="zh-CN"/>
        </w:rPr>
        <w:t>（附保险方案）</w:t>
      </w:r>
    </w:p>
    <w:p/>
    <w:p>
      <w:pPr>
        <w:pStyle w:val="2"/>
        <w:spacing w:before="0" w:after="0" w:line="360" w:lineRule="auto"/>
        <w:jc w:val="center"/>
        <w:rPr>
          <w:rFonts w:ascii="宋体" w:hAnsi="宋体" w:cs="宋体"/>
          <w:color w:val="000000"/>
          <w:sz w:val="24"/>
          <w:szCs w:val="24"/>
        </w:rPr>
      </w:pPr>
      <w:bookmarkStart w:id="31" w:name="_Toc8982854"/>
    </w:p>
    <w:p>
      <w:pPr>
        <w:pStyle w:val="2"/>
        <w:spacing w:before="0" w:after="0" w:line="360" w:lineRule="auto"/>
        <w:jc w:val="center"/>
        <w:rPr>
          <w:rFonts w:ascii="宋体" w:hAnsi="宋体" w:cs="宋体"/>
          <w:color w:val="000000"/>
          <w:sz w:val="24"/>
          <w:szCs w:val="24"/>
        </w:rPr>
      </w:pPr>
    </w:p>
    <w:p>
      <w:pPr>
        <w:pStyle w:val="2"/>
        <w:spacing w:before="0" w:after="0" w:line="360" w:lineRule="auto"/>
        <w:jc w:val="center"/>
        <w:rPr>
          <w:rFonts w:ascii="宋体" w:hAnsi="宋体" w:cs="宋体"/>
          <w:color w:val="000000"/>
          <w:sz w:val="24"/>
          <w:szCs w:val="24"/>
        </w:rPr>
      </w:pPr>
    </w:p>
    <w:p>
      <w:pPr>
        <w:pStyle w:val="2"/>
        <w:spacing w:before="0" w:after="0" w:line="360" w:lineRule="auto"/>
        <w:jc w:val="center"/>
        <w:rPr>
          <w:rFonts w:ascii="宋体" w:hAnsi="宋体" w:cs="宋体"/>
          <w:color w:val="000000"/>
          <w:sz w:val="24"/>
          <w:szCs w:val="24"/>
        </w:rPr>
      </w:pPr>
    </w:p>
    <w:p>
      <w:pPr>
        <w:pStyle w:val="2"/>
        <w:spacing w:before="0" w:after="0" w:line="360" w:lineRule="auto"/>
        <w:jc w:val="center"/>
        <w:rPr>
          <w:rFonts w:ascii="宋体" w:hAnsi="宋体" w:cs="宋体"/>
          <w:color w:val="000000"/>
          <w:sz w:val="24"/>
          <w:szCs w:val="24"/>
        </w:rPr>
      </w:pPr>
    </w:p>
    <w:p>
      <w:pPr>
        <w:pStyle w:val="2"/>
        <w:spacing w:before="0" w:after="0" w:line="360" w:lineRule="auto"/>
        <w:jc w:val="center"/>
        <w:rPr>
          <w:rFonts w:ascii="宋体" w:hAnsi="宋体" w:cs="宋体"/>
          <w:color w:val="000000"/>
          <w:sz w:val="24"/>
          <w:szCs w:val="24"/>
        </w:rPr>
      </w:pPr>
    </w:p>
    <w:p>
      <w:pPr>
        <w:pStyle w:val="2"/>
        <w:spacing w:before="0" w:after="0" w:line="360" w:lineRule="auto"/>
        <w:jc w:val="center"/>
        <w:rPr>
          <w:rFonts w:ascii="宋体" w:hAnsi="宋体" w:cs="宋体"/>
          <w:color w:val="000000"/>
          <w:sz w:val="24"/>
          <w:szCs w:val="24"/>
        </w:rPr>
      </w:pPr>
    </w:p>
    <w:p>
      <w:pPr>
        <w:pStyle w:val="2"/>
        <w:spacing w:before="0" w:after="0" w:line="360" w:lineRule="auto"/>
        <w:jc w:val="center"/>
        <w:rPr>
          <w:rFonts w:ascii="宋体" w:hAnsi="宋体" w:cs="宋体"/>
          <w:color w:val="000000"/>
          <w:sz w:val="24"/>
          <w:szCs w:val="24"/>
        </w:rPr>
      </w:pPr>
    </w:p>
    <w:p>
      <w:pPr>
        <w:pStyle w:val="2"/>
        <w:spacing w:before="0" w:after="0" w:line="360" w:lineRule="auto"/>
        <w:jc w:val="center"/>
        <w:rPr>
          <w:rFonts w:ascii="宋体" w:hAnsi="宋体" w:cs="宋体"/>
          <w:color w:val="000000"/>
          <w:sz w:val="24"/>
          <w:szCs w:val="24"/>
        </w:rPr>
      </w:pPr>
    </w:p>
    <w:p>
      <w:pPr>
        <w:pStyle w:val="2"/>
        <w:spacing w:before="0" w:after="0" w:line="360" w:lineRule="auto"/>
        <w:jc w:val="center"/>
        <w:rPr>
          <w:rFonts w:ascii="宋体" w:hAnsi="宋体" w:cs="宋体"/>
          <w:color w:val="000000"/>
          <w:sz w:val="24"/>
          <w:szCs w:val="24"/>
        </w:rPr>
      </w:pPr>
    </w:p>
    <w:p>
      <w:pPr>
        <w:pStyle w:val="2"/>
        <w:spacing w:before="0" w:after="0" w:line="360" w:lineRule="auto"/>
        <w:jc w:val="center"/>
        <w:rPr>
          <w:rFonts w:ascii="宋体" w:hAnsi="宋体" w:cs="宋体"/>
          <w:color w:val="000000"/>
          <w:sz w:val="24"/>
          <w:szCs w:val="24"/>
        </w:rPr>
      </w:pPr>
    </w:p>
    <w:p>
      <w:pPr>
        <w:pStyle w:val="2"/>
        <w:spacing w:before="0" w:after="0" w:line="360" w:lineRule="auto"/>
        <w:jc w:val="center"/>
        <w:rPr>
          <w:rFonts w:ascii="宋体" w:hAnsi="宋体" w:cs="宋体"/>
          <w:color w:val="000000"/>
          <w:sz w:val="24"/>
          <w:szCs w:val="24"/>
        </w:rPr>
      </w:pPr>
    </w:p>
    <w:p>
      <w:pPr>
        <w:pStyle w:val="2"/>
        <w:spacing w:before="0" w:after="0" w:line="360" w:lineRule="auto"/>
        <w:jc w:val="center"/>
        <w:rPr>
          <w:rFonts w:ascii="宋体" w:hAnsi="宋体" w:cs="宋体"/>
          <w:color w:val="000000"/>
          <w:sz w:val="24"/>
          <w:szCs w:val="24"/>
        </w:rPr>
      </w:pPr>
    </w:p>
    <w:p>
      <w:pPr>
        <w:pStyle w:val="2"/>
        <w:spacing w:before="0" w:after="0" w:line="360" w:lineRule="auto"/>
        <w:jc w:val="center"/>
        <w:rPr>
          <w:rFonts w:ascii="宋体" w:hAnsi="宋体" w:cs="宋体"/>
          <w:color w:val="000000"/>
          <w:sz w:val="24"/>
          <w:szCs w:val="24"/>
        </w:rPr>
      </w:pPr>
    </w:p>
    <w:p>
      <w:pPr>
        <w:pStyle w:val="2"/>
        <w:spacing w:before="0" w:after="0" w:line="360" w:lineRule="auto"/>
        <w:jc w:val="center"/>
        <w:rPr>
          <w:rFonts w:ascii="宋体" w:hAnsi="宋体" w:cs="宋体"/>
          <w:color w:val="000000"/>
          <w:sz w:val="24"/>
          <w:szCs w:val="24"/>
        </w:rPr>
      </w:pPr>
    </w:p>
    <w:p>
      <w:pPr>
        <w:pStyle w:val="2"/>
        <w:spacing w:before="0" w:after="0" w:line="360" w:lineRule="auto"/>
        <w:jc w:val="center"/>
        <w:rPr>
          <w:rFonts w:ascii="宋体" w:hAnsi="宋体" w:cs="宋体"/>
          <w:color w:val="000000"/>
          <w:sz w:val="24"/>
          <w:szCs w:val="24"/>
        </w:rPr>
      </w:pPr>
    </w:p>
    <w:p>
      <w:pPr>
        <w:pStyle w:val="2"/>
        <w:spacing w:before="0" w:after="0" w:line="360" w:lineRule="auto"/>
        <w:jc w:val="center"/>
        <w:rPr>
          <w:rFonts w:ascii="宋体" w:hAnsi="宋体" w:cs="宋体"/>
          <w:color w:val="000000"/>
          <w:sz w:val="24"/>
          <w:szCs w:val="24"/>
        </w:rPr>
      </w:pPr>
    </w:p>
    <w:p>
      <w:pPr>
        <w:pStyle w:val="2"/>
        <w:spacing w:before="0" w:after="0" w:line="360" w:lineRule="auto"/>
        <w:jc w:val="center"/>
        <w:rPr>
          <w:rFonts w:ascii="宋体" w:hAnsi="宋体" w:cs="宋体"/>
          <w:color w:val="000000"/>
          <w:sz w:val="24"/>
          <w:szCs w:val="24"/>
        </w:rPr>
      </w:pPr>
    </w:p>
    <w:p>
      <w:pPr>
        <w:pStyle w:val="2"/>
        <w:spacing w:before="0" w:after="0" w:line="360" w:lineRule="auto"/>
        <w:jc w:val="center"/>
        <w:rPr>
          <w:rFonts w:ascii="宋体" w:hAnsi="宋体" w:cs="宋体"/>
          <w:color w:val="000000"/>
          <w:sz w:val="24"/>
          <w:szCs w:val="24"/>
        </w:rPr>
      </w:pPr>
    </w:p>
    <w:p>
      <w:pPr>
        <w:pStyle w:val="2"/>
        <w:spacing w:before="0" w:after="0" w:line="360" w:lineRule="auto"/>
        <w:jc w:val="center"/>
        <w:rPr>
          <w:rFonts w:ascii="宋体" w:hAnsi="宋体" w:cs="宋体"/>
          <w:color w:val="000000"/>
          <w:sz w:val="24"/>
          <w:szCs w:val="24"/>
        </w:rPr>
      </w:pPr>
    </w:p>
    <w:p>
      <w:pPr>
        <w:pStyle w:val="2"/>
        <w:spacing w:before="0" w:after="0" w:line="360" w:lineRule="auto"/>
        <w:jc w:val="center"/>
        <w:rPr>
          <w:rFonts w:ascii="宋体" w:hAnsi="宋体" w:cs="宋体"/>
          <w:color w:val="000000"/>
          <w:sz w:val="24"/>
          <w:szCs w:val="24"/>
        </w:rPr>
      </w:pPr>
    </w:p>
    <w:p>
      <w:pPr>
        <w:pStyle w:val="2"/>
        <w:spacing w:before="0" w:after="0" w:line="360" w:lineRule="auto"/>
        <w:jc w:val="both"/>
        <w:rPr>
          <w:rFonts w:ascii="宋体" w:hAnsi="宋体" w:cs="宋体"/>
          <w:color w:val="000000"/>
          <w:sz w:val="24"/>
          <w:szCs w:val="24"/>
        </w:rPr>
      </w:pPr>
    </w:p>
    <w:p>
      <w:pPr>
        <w:rPr>
          <w:rFonts w:ascii="宋体" w:hAnsi="宋体" w:cs="宋体"/>
          <w:color w:val="000000"/>
          <w:sz w:val="24"/>
          <w:szCs w:val="24"/>
        </w:rPr>
      </w:pPr>
    </w:p>
    <w:p>
      <w:pPr>
        <w:rPr>
          <w:rFonts w:ascii="宋体" w:hAnsi="宋体" w:cs="宋体"/>
          <w:color w:val="000000"/>
          <w:sz w:val="24"/>
          <w:szCs w:val="24"/>
        </w:rPr>
      </w:pPr>
    </w:p>
    <w:p>
      <w:pPr>
        <w:rPr>
          <w:rFonts w:ascii="宋体" w:hAnsi="宋体" w:cs="宋体"/>
          <w:color w:val="000000"/>
          <w:sz w:val="24"/>
          <w:szCs w:val="24"/>
        </w:rPr>
      </w:pPr>
    </w:p>
    <w:p>
      <w:pPr>
        <w:pStyle w:val="2"/>
        <w:spacing w:before="0" w:after="0" w:line="360" w:lineRule="auto"/>
        <w:jc w:val="center"/>
        <w:rPr>
          <w:rFonts w:ascii="宋体" w:hAnsi="宋体" w:cs="宋体"/>
          <w:color w:val="000000"/>
          <w:sz w:val="24"/>
          <w:szCs w:val="24"/>
        </w:rPr>
      </w:pPr>
      <w:r>
        <w:rPr>
          <w:rFonts w:ascii="宋体" w:hAnsi="宋体" w:cs="宋体"/>
          <w:color w:val="000000"/>
          <w:sz w:val="24"/>
          <w:szCs w:val="24"/>
        </w:rPr>
        <w:t>第</w:t>
      </w:r>
      <w:r>
        <w:rPr>
          <w:rFonts w:hint="eastAsia" w:ascii="宋体" w:hAnsi="宋体" w:cs="宋体"/>
          <w:color w:val="000000"/>
          <w:sz w:val="24"/>
          <w:szCs w:val="24"/>
        </w:rPr>
        <w:t>二</w:t>
      </w:r>
      <w:r>
        <w:rPr>
          <w:rFonts w:ascii="宋体" w:hAnsi="宋体" w:cs="宋体"/>
          <w:color w:val="000000"/>
          <w:sz w:val="24"/>
          <w:szCs w:val="24"/>
        </w:rPr>
        <w:t>章  保险报价文件编制要求</w:t>
      </w:r>
      <w:bookmarkEnd w:id="31"/>
    </w:p>
    <w:p>
      <w:pPr>
        <w:spacing w:line="360" w:lineRule="auto"/>
        <w:ind w:firstLine="480"/>
        <w:rPr>
          <w:rFonts w:ascii="宋体" w:hAnsi="宋体"/>
          <w:bCs/>
          <w:kern w:val="0"/>
          <w:sz w:val="24"/>
        </w:rPr>
      </w:pPr>
      <w:r>
        <w:rPr>
          <w:rFonts w:ascii="宋体" w:hAnsi="宋体"/>
          <w:b/>
          <w:sz w:val="24"/>
        </w:rPr>
        <w:t>贵公司编制的保险报价书应包括但不限于以下内容：</w:t>
      </w:r>
    </w:p>
    <w:p>
      <w:pPr>
        <w:spacing w:after="120" w:afterLines="50" w:line="360" w:lineRule="auto"/>
        <w:rPr>
          <w:rFonts w:ascii="宋体" w:hAnsi="宋体"/>
          <w:b/>
          <w:sz w:val="24"/>
        </w:rPr>
      </w:pPr>
      <w:r>
        <w:rPr>
          <w:rFonts w:ascii="宋体" w:hAnsi="宋体"/>
          <w:b/>
          <w:sz w:val="24"/>
        </w:rPr>
        <w:t>1 公司资质</w:t>
      </w:r>
      <w:r>
        <w:rPr>
          <w:rFonts w:hint="eastAsia" w:ascii="宋体" w:hAnsi="宋体"/>
          <w:b/>
          <w:sz w:val="24"/>
        </w:rPr>
        <w:t>及授权委托</w:t>
      </w:r>
      <w:r>
        <w:rPr>
          <w:rFonts w:ascii="宋体" w:hAnsi="宋体"/>
          <w:b/>
          <w:sz w:val="24"/>
        </w:rPr>
        <w:t xml:space="preserve"> </w:t>
      </w:r>
    </w:p>
    <w:p>
      <w:pPr>
        <w:spacing w:line="360" w:lineRule="auto"/>
        <w:ind w:firstLine="480" w:firstLineChars="200"/>
        <w:rPr>
          <w:rFonts w:ascii="宋体" w:hAnsi="宋体"/>
          <w:bCs/>
          <w:kern w:val="0"/>
          <w:sz w:val="24"/>
        </w:rPr>
      </w:pPr>
      <w:r>
        <w:rPr>
          <w:rFonts w:hint="eastAsia" w:ascii="宋体" w:hAnsi="宋体"/>
          <w:bCs/>
          <w:kern w:val="0"/>
          <w:sz w:val="24"/>
        </w:rPr>
        <w:t>1.1报价人注册资本金证明材料（加盖鲜章）</w:t>
      </w:r>
    </w:p>
    <w:p>
      <w:pPr>
        <w:spacing w:line="360" w:lineRule="auto"/>
        <w:ind w:firstLine="480" w:firstLineChars="200"/>
        <w:rPr>
          <w:rFonts w:ascii="宋体" w:hAnsi="宋体"/>
          <w:bCs/>
          <w:kern w:val="0"/>
          <w:sz w:val="24"/>
        </w:rPr>
      </w:pPr>
      <w:r>
        <w:rPr>
          <w:rFonts w:hint="eastAsia" w:ascii="宋体" w:hAnsi="宋体"/>
          <w:bCs/>
          <w:kern w:val="0"/>
          <w:sz w:val="24"/>
        </w:rPr>
        <w:t>1.</w:t>
      </w:r>
      <w:r>
        <w:rPr>
          <w:rFonts w:ascii="宋体" w:hAnsi="宋体"/>
          <w:bCs/>
          <w:kern w:val="0"/>
          <w:sz w:val="24"/>
        </w:rPr>
        <w:t>2</w:t>
      </w:r>
      <w:r>
        <w:rPr>
          <w:rFonts w:hint="eastAsia" w:ascii="宋体" w:hAnsi="宋体"/>
          <w:bCs/>
          <w:kern w:val="0"/>
          <w:sz w:val="24"/>
        </w:rPr>
        <w:t>报价人营业执照（加盖鲜章）</w:t>
      </w:r>
    </w:p>
    <w:p>
      <w:pPr>
        <w:ind w:firstLine="480"/>
        <w:rPr>
          <w:rFonts w:ascii="宋体" w:hAnsi="宋体"/>
          <w:bCs/>
          <w:kern w:val="0"/>
          <w:sz w:val="24"/>
        </w:rPr>
      </w:pPr>
      <w:r>
        <w:rPr>
          <w:rFonts w:hint="eastAsia" w:ascii="宋体" w:hAnsi="宋体"/>
          <w:bCs/>
          <w:kern w:val="0"/>
          <w:sz w:val="24"/>
        </w:rPr>
        <w:t>1.</w:t>
      </w:r>
      <w:r>
        <w:rPr>
          <w:rFonts w:ascii="宋体" w:hAnsi="宋体"/>
          <w:bCs/>
          <w:kern w:val="0"/>
          <w:sz w:val="24"/>
        </w:rPr>
        <w:t>3</w:t>
      </w:r>
      <w:r>
        <w:rPr>
          <w:rFonts w:hint="eastAsia" w:ascii="宋体" w:hAnsi="宋体"/>
          <w:bCs/>
          <w:kern w:val="0"/>
          <w:sz w:val="24"/>
        </w:rPr>
        <w:t>报价人经营业务许可证（加盖鲜章）</w:t>
      </w:r>
    </w:p>
    <w:p>
      <w:pPr>
        <w:spacing w:line="360" w:lineRule="auto"/>
        <w:ind w:firstLine="480" w:firstLineChars="200"/>
        <w:rPr>
          <w:rFonts w:ascii="宋体" w:hAnsi="宋体"/>
          <w:bCs/>
          <w:kern w:val="0"/>
          <w:sz w:val="24"/>
        </w:rPr>
      </w:pPr>
      <w:r>
        <w:rPr>
          <w:rFonts w:hint="eastAsia" w:ascii="宋体" w:hAnsi="宋体"/>
          <w:bCs/>
          <w:kern w:val="0"/>
          <w:sz w:val="24"/>
        </w:rPr>
        <w:t>1.</w:t>
      </w:r>
      <w:r>
        <w:rPr>
          <w:rFonts w:ascii="宋体" w:hAnsi="宋体"/>
          <w:bCs/>
          <w:kern w:val="0"/>
          <w:sz w:val="24"/>
        </w:rPr>
        <w:t>4</w:t>
      </w:r>
      <w:r>
        <w:rPr>
          <w:rFonts w:hint="eastAsia" w:ascii="宋体" w:hAnsi="宋体"/>
          <w:bCs/>
          <w:kern w:val="0"/>
          <w:sz w:val="24"/>
        </w:rPr>
        <w:t>授权委托书（加盖鲜章）</w:t>
      </w:r>
    </w:p>
    <w:p>
      <w:pPr>
        <w:spacing w:after="120" w:afterLines="50" w:line="360" w:lineRule="auto"/>
        <w:rPr>
          <w:rFonts w:ascii="宋体" w:hAnsi="宋体"/>
          <w:b/>
          <w:sz w:val="24"/>
        </w:rPr>
      </w:pPr>
      <w:r>
        <w:rPr>
          <w:rFonts w:ascii="宋体" w:hAnsi="宋体"/>
          <w:b/>
          <w:sz w:val="24"/>
        </w:rPr>
        <w:t>2承保业绩</w:t>
      </w:r>
    </w:p>
    <w:p>
      <w:pPr>
        <w:spacing w:line="360" w:lineRule="auto"/>
        <w:ind w:firstLine="480" w:firstLineChars="200"/>
        <w:rPr>
          <w:rFonts w:ascii="宋体" w:hAnsi="宋体"/>
          <w:bCs/>
          <w:kern w:val="0"/>
          <w:sz w:val="24"/>
        </w:rPr>
      </w:pPr>
      <w:r>
        <w:rPr>
          <w:rFonts w:ascii="宋体" w:hAnsi="宋体"/>
          <w:bCs/>
          <w:kern w:val="0"/>
          <w:sz w:val="24"/>
        </w:rPr>
        <w:t>2.1承保同</w:t>
      </w:r>
      <w:r>
        <w:rPr>
          <w:rFonts w:hint="eastAsia" w:ascii="宋体" w:hAnsi="宋体"/>
          <w:bCs/>
          <w:kern w:val="0"/>
          <w:sz w:val="24"/>
        </w:rPr>
        <w:t>类型</w:t>
      </w:r>
      <w:r>
        <w:rPr>
          <w:rFonts w:ascii="宋体" w:hAnsi="宋体"/>
          <w:bCs/>
          <w:kern w:val="0"/>
          <w:sz w:val="24"/>
        </w:rPr>
        <w:t>保险的经验，应包括：</w:t>
      </w:r>
    </w:p>
    <w:p>
      <w:pPr>
        <w:spacing w:line="360" w:lineRule="auto"/>
        <w:ind w:firstLine="480" w:firstLineChars="200"/>
        <w:rPr>
          <w:rFonts w:ascii="宋体" w:hAnsi="宋体"/>
          <w:bCs/>
          <w:kern w:val="0"/>
          <w:sz w:val="24"/>
        </w:rPr>
      </w:pPr>
      <w:r>
        <w:rPr>
          <w:rFonts w:ascii="宋体" w:hAnsi="宋体"/>
          <w:bCs/>
          <w:kern w:val="0"/>
          <w:sz w:val="24"/>
        </w:rPr>
        <w:t>2.1.1</w:t>
      </w:r>
      <w:r>
        <w:rPr>
          <w:rFonts w:hint="eastAsia" w:ascii="宋体" w:hAnsi="宋体"/>
          <w:bCs/>
          <w:kern w:val="0"/>
          <w:sz w:val="24"/>
        </w:rPr>
        <w:t>同类型承保经验</w:t>
      </w:r>
    </w:p>
    <w:p>
      <w:pPr>
        <w:spacing w:line="360" w:lineRule="auto"/>
        <w:ind w:firstLine="480" w:firstLineChars="200"/>
        <w:rPr>
          <w:rFonts w:ascii="宋体" w:hAnsi="宋体"/>
          <w:bCs/>
          <w:kern w:val="0"/>
          <w:sz w:val="24"/>
        </w:rPr>
      </w:pPr>
      <w:r>
        <w:rPr>
          <w:rFonts w:ascii="宋体" w:hAnsi="宋体"/>
          <w:bCs/>
          <w:kern w:val="0"/>
          <w:sz w:val="24"/>
        </w:rPr>
        <w:t>2.1.2同</w:t>
      </w:r>
      <w:r>
        <w:rPr>
          <w:rFonts w:hint="eastAsia" w:ascii="宋体" w:hAnsi="宋体"/>
          <w:bCs/>
          <w:kern w:val="0"/>
          <w:sz w:val="24"/>
        </w:rPr>
        <w:t>类型</w:t>
      </w:r>
      <w:r>
        <w:rPr>
          <w:rFonts w:ascii="宋体" w:hAnsi="宋体"/>
          <w:bCs/>
          <w:kern w:val="0"/>
          <w:sz w:val="24"/>
        </w:rPr>
        <w:t>保险赔案的经验</w:t>
      </w:r>
    </w:p>
    <w:p>
      <w:pPr>
        <w:spacing w:after="120" w:afterLines="50" w:line="360" w:lineRule="auto"/>
        <w:rPr>
          <w:rFonts w:ascii="宋体" w:hAnsi="宋体"/>
          <w:b/>
          <w:sz w:val="24"/>
        </w:rPr>
      </w:pPr>
      <w:r>
        <w:rPr>
          <w:rFonts w:ascii="宋体" w:hAnsi="宋体"/>
          <w:b/>
          <w:sz w:val="24"/>
        </w:rPr>
        <w:t>3保险服务小组的组成</w:t>
      </w:r>
    </w:p>
    <w:p>
      <w:pPr>
        <w:spacing w:line="360" w:lineRule="auto"/>
        <w:ind w:firstLine="480" w:firstLineChars="200"/>
        <w:rPr>
          <w:rFonts w:ascii="宋体" w:hAnsi="宋体"/>
          <w:bCs/>
          <w:kern w:val="0"/>
          <w:sz w:val="24"/>
        </w:rPr>
      </w:pPr>
      <w:r>
        <w:rPr>
          <w:rFonts w:ascii="宋体" w:hAnsi="宋体"/>
          <w:bCs/>
          <w:kern w:val="0"/>
          <w:sz w:val="24"/>
        </w:rPr>
        <w:t>3.1主要保险服务人员及简历，并注明本项目日常联络人员的24小时联系方式</w:t>
      </w:r>
      <w:r>
        <w:rPr>
          <w:rFonts w:hint="eastAsia" w:ascii="宋体" w:hAnsi="宋体"/>
          <w:bCs/>
          <w:kern w:val="0"/>
          <w:sz w:val="24"/>
        </w:rPr>
        <w:t>（自行编制）</w:t>
      </w:r>
    </w:p>
    <w:p>
      <w:pPr>
        <w:spacing w:line="360" w:lineRule="auto"/>
        <w:ind w:firstLine="480" w:firstLineChars="200"/>
        <w:rPr>
          <w:rFonts w:ascii="宋体" w:hAnsi="宋体"/>
          <w:bCs/>
          <w:kern w:val="0"/>
          <w:sz w:val="24"/>
        </w:rPr>
      </w:pPr>
      <w:r>
        <w:rPr>
          <w:rFonts w:ascii="宋体" w:hAnsi="宋体"/>
          <w:bCs/>
          <w:kern w:val="0"/>
          <w:sz w:val="24"/>
        </w:rPr>
        <w:t>3.2主要保险服务人员的保险服务工作经验</w:t>
      </w:r>
      <w:r>
        <w:rPr>
          <w:rFonts w:hint="eastAsia" w:ascii="宋体" w:hAnsi="宋体"/>
          <w:bCs/>
          <w:kern w:val="0"/>
          <w:sz w:val="24"/>
        </w:rPr>
        <w:t>（自行编制）</w:t>
      </w:r>
    </w:p>
    <w:p>
      <w:pPr>
        <w:spacing w:line="360" w:lineRule="auto"/>
        <w:ind w:firstLine="480" w:firstLineChars="200"/>
        <w:rPr>
          <w:rFonts w:ascii="宋体" w:hAnsi="宋体"/>
          <w:bCs/>
          <w:kern w:val="0"/>
          <w:sz w:val="24"/>
        </w:rPr>
      </w:pPr>
      <w:r>
        <w:rPr>
          <w:rFonts w:ascii="宋体" w:hAnsi="宋体"/>
          <w:bCs/>
          <w:kern w:val="0"/>
          <w:sz w:val="24"/>
        </w:rPr>
        <w:t>3.3现场服务机构和人员组成</w:t>
      </w:r>
      <w:r>
        <w:rPr>
          <w:rFonts w:hint="eastAsia" w:ascii="宋体" w:hAnsi="宋体"/>
          <w:bCs/>
          <w:kern w:val="0"/>
          <w:sz w:val="24"/>
        </w:rPr>
        <w:t>（自行编制）</w:t>
      </w:r>
    </w:p>
    <w:p>
      <w:pPr>
        <w:spacing w:after="120" w:afterLines="50" w:line="360" w:lineRule="auto"/>
        <w:rPr>
          <w:rFonts w:ascii="宋体" w:hAnsi="宋体"/>
          <w:b/>
          <w:sz w:val="24"/>
        </w:rPr>
      </w:pPr>
      <w:r>
        <w:rPr>
          <w:rFonts w:ascii="宋体" w:hAnsi="宋体"/>
          <w:b/>
          <w:sz w:val="24"/>
        </w:rPr>
        <w:t>4保险方案和主要承保条件</w:t>
      </w:r>
    </w:p>
    <w:p>
      <w:pPr>
        <w:spacing w:line="360" w:lineRule="auto"/>
        <w:ind w:firstLine="480" w:firstLineChars="200"/>
        <w:rPr>
          <w:rFonts w:hint="default" w:ascii="宋体" w:hAnsi="宋体" w:eastAsia="宋体"/>
          <w:b/>
          <w:sz w:val="24"/>
          <w:lang w:val="en-US" w:eastAsia="zh-CN"/>
        </w:rPr>
      </w:pPr>
      <w:r>
        <w:rPr>
          <w:rFonts w:ascii="宋体" w:hAnsi="宋体"/>
          <w:bCs/>
          <w:kern w:val="0"/>
          <w:sz w:val="24"/>
        </w:rPr>
        <w:t>4.</w:t>
      </w:r>
      <w:r>
        <w:rPr>
          <w:rFonts w:hint="eastAsia" w:ascii="宋体" w:hAnsi="宋体"/>
          <w:bCs/>
          <w:kern w:val="0"/>
          <w:sz w:val="24"/>
        </w:rPr>
        <w:t>1</w:t>
      </w:r>
      <w:r>
        <w:rPr>
          <w:rFonts w:hint="eastAsia" w:ascii="宋体" w:hAnsi="宋体"/>
          <w:bCs/>
          <w:kern w:val="0"/>
          <w:sz w:val="24"/>
          <w:lang w:val="en-US" w:eastAsia="zh-CN"/>
        </w:rPr>
        <w:t>保险方案</w:t>
      </w:r>
    </w:p>
    <w:p>
      <w:pPr>
        <w:spacing w:line="360" w:lineRule="auto"/>
        <w:ind w:firstLine="480" w:firstLineChars="200"/>
        <w:rPr>
          <w:rFonts w:ascii="宋体" w:hAnsi="宋体"/>
          <w:bCs/>
          <w:kern w:val="0"/>
          <w:sz w:val="24"/>
        </w:rPr>
      </w:pPr>
      <w:r>
        <w:rPr>
          <w:rFonts w:ascii="宋体" w:hAnsi="宋体"/>
          <w:bCs/>
          <w:kern w:val="0"/>
          <w:sz w:val="24"/>
        </w:rPr>
        <w:t>4.</w:t>
      </w:r>
      <w:r>
        <w:rPr>
          <w:rFonts w:hint="eastAsia" w:ascii="宋体" w:hAnsi="宋体"/>
          <w:bCs/>
          <w:kern w:val="0"/>
          <w:sz w:val="24"/>
          <w:lang w:val="en-US" w:eastAsia="zh-CN"/>
        </w:rPr>
        <w:t>2</w:t>
      </w:r>
      <w:r>
        <w:rPr>
          <w:rFonts w:ascii="宋体" w:hAnsi="宋体"/>
          <w:bCs/>
          <w:kern w:val="0"/>
          <w:sz w:val="24"/>
        </w:rPr>
        <w:t>保险报价单</w:t>
      </w:r>
    </w:p>
    <w:p>
      <w:pPr>
        <w:spacing w:line="360" w:lineRule="auto"/>
        <w:ind w:firstLine="480" w:firstLineChars="200"/>
        <w:rPr>
          <w:rFonts w:hint="eastAsia" w:ascii="宋体" w:hAnsi="宋体"/>
          <w:bCs/>
          <w:kern w:val="0"/>
          <w:sz w:val="24"/>
        </w:rPr>
      </w:pPr>
      <w:bookmarkStart w:id="32" w:name="OLE_LINK7"/>
      <w:r>
        <w:rPr>
          <w:rFonts w:ascii="宋体" w:hAnsi="宋体"/>
          <w:bCs/>
          <w:kern w:val="0"/>
          <w:sz w:val="24"/>
        </w:rPr>
        <w:t>4.</w:t>
      </w:r>
      <w:r>
        <w:rPr>
          <w:rFonts w:hint="eastAsia" w:ascii="宋体" w:hAnsi="宋体"/>
          <w:bCs/>
          <w:kern w:val="0"/>
          <w:sz w:val="24"/>
          <w:lang w:val="en-US" w:eastAsia="zh-CN"/>
        </w:rPr>
        <w:t>3</w:t>
      </w:r>
      <w:r>
        <w:rPr>
          <w:rFonts w:hint="eastAsia" w:ascii="宋体" w:hAnsi="宋体"/>
          <w:bCs/>
          <w:kern w:val="0"/>
          <w:sz w:val="24"/>
        </w:rPr>
        <w:t>报价差异汇总</w:t>
      </w:r>
    </w:p>
    <w:p>
      <w:pPr>
        <w:spacing w:line="360" w:lineRule="auto"/>
        <w:ind w:firstLine="480" w:firstLineChars="200"/>
        <w:rPr>
          <w:rFonts w:hint="eastAsia" w:eastAsia="宋体"/>
          <w:lang w:val="en-US" w:eastAsia="zh-CN"/>
        </w:rPr>
      </w:pPr>
      <w:r>
        <w:rPr>
          <w:rFonts w:ascii="宋体" w:hAnsi="宋体"/>
          <w:bCs/>
          <w:kern w:val="0"/>
          <w:sz w:val="24"/>
        </w:rPr>
        <w:t>4.</w:t>
      </w:r>
      <w:r>
        <w:rPr>
          <w:rFonts w:hint="eastAsia" w:ascii="宋体" w:hAnsi="宋体"/>
          <w:bCs/>
          <w:kern w:val="0"/>
          <w:sz w:val="24"/>
          <w:lang w:val="en-US" w:eastAsia="zh-CN"/>
        </w:rPr>
        <w:t>4优惠表</w:t>
      </w:r>
    </w:p>
    <w:bookmarkEnd w:id="32"/>
    <w:p>
      <w:pPr>
        <w:spacing w:line="360" w:lineRule="auto"/>
        <w:rPr>
          <w:rFonts w:ascii="宋体" w:hAnsi="宋体"/>
          <w:b/>
          <w:sz w:val="24"/>
        </w:rPr>
      </w:pPr>
      <w:r>
        <w:rPr>
          <w:rFonts w:ascii="宋体" w:hAnsi="宋体"/>
          <w:b/>
          <w:sz w:val="24"/>
        </w:rPr>
        <w:t>5理赔服务</w:t>
      </w:r>
    </w:p>
    <w:p>
      <w:pPr>
        <w:spacing w:line="360" w:lineRule="auto"/>
        <w:ind w:firstLine="480" w:firstLineChars="200"/>
        <w:rPr>
          <w:rFonts w:ascii="宋体" w:hAnsi="宋体"/>
          <w:bCs/>
          <w:kern w:val="0"/>
          <w:sz w:val="24"/>
        </w:rPr>
      </w:pPr>
      <w:r>
        <w:rPr>
          <w:rFonts w:ascii="宋体" w:hAnsi="宋体"/>
          <w:bCs/>
          <w:kern w:val="0"/>
          <w:sz w:val="24"/>
        </w:rPr>
        <w:t>5.1理赔服务程序及其时效性、理赔所需相关资料清单</w:t>
      </w:r>
    </w:p>
    <w:p>
      <w:pPr>
        <w:spacing w:after="120" w:afterLines="50" w:line="360" w:lineRule="auto"/>
        <w:rPr>
          <w:rFonts w:ascii="宋体" w:hAnsi="宋体"/>
          <w:b/>
          <w:sz w:val="24"/>
        </w:rPr>
      </w:pPr>
      <w:r>
        <w:rPr>
          <w:rFonts w:ascii="宋体" w:hAnsi="宋体"/>
          <w:b/>
          <w:sz w:val="24"/>
        </w:rPr>
        <w:t>6其它保险服务</w:t>
      </w:r>
    </w:p>
    <w:p>
      <w:pPr>
        <w:spacing w:line="360" w:lineRule="auto"/>
        <w:ind w:firstLine="480" w:firstLineChars="200"/>
        <w:rPr>
          <w:rFonts w:ascii="宋体" w:hAnsi="宋体"/>
          <w:bCs/>
          <w:kern w:val="0"/>
          <w:sz w:val="24"/>
        </w:rPr>
      </w:pPr>
      <w:r>
        <w:rPr>
          <w:rFonts w:ascii="宋体" w:hAnsi="宋体"/>
          <w:bCs/>
          <w:kern w:val="0"/>
          <w:sz w:val="24"/>
        </w:rPr>
        <w:t>6.1拟提供的保险培训计划</w:t>
      </w:r>
      <w:r>
        <w:rPr>
          <w:rFonts w:hint="eastAsia" w:ascii="宋体" w:hAnsi="宋体"/>
          <w:bCs/>
          <w:kern w:val="0"/>
          <w:sz w:val="24"/>
        </w:rPr>
        <w:t>（自行编制）</w:t>
      </w:r>
    </w:p>
    <w:p>
      <w:pPr>
        <w:spacing w:line="360" w:lineRule="auto"/>
        <w:ind w:firstLine="480" w:firstLineChars="200"/>
        <w:rPr>
          <w:rFonts w:ascii="宋体" w:hAnsi="宋体"/>
          <w:bCs/>
          <w:kern w:val="0"/>
          <w:sz w:val="24"/>
        </w:rPr>
      </w:pPr>
      <w:r>
        <w:rPr>
          <w:rFonts w:ascii="宋体" w:hAnsi="宋体"/>
          <w:bCs/>
          <w:kern w:val="0"/>
          <w:sz w:val="24"/>
        </w:rPr>
        <w:t>6.2防灾防损方面的承诺或建议</w:t>
      </w:r>
      <w:r>
        <w:rPr>
          <w:rFonts w:hint="eastAsia" w:ascii="宋体" w:hAnsi="宋体"/>
          <w:bCs/>
          <w:kern w:val="0"/>
          <w:sz w:val="24"/>
        </w:rPr>
        <w:t>（自行编制）</w:t>
      </w:r>
    </w:p>
    <w:p>
      <w:pPr>
        <w:spacing w:line="360" w:lineRule="auto"/>
        <w:ind w:firstLine="480" w:firstLineChars="200"/>
        <w:rPr>
          <w:rFonts w:hint="eastAsia" w:ascii="宋体" w:hAnsi="宋体"/>
          <w:bCs/>
          <w:kern w:val="0"/>
          <w:sz w:val="24"/>
        </w:rPr>
      </w:pPr>
      <w:r>
        <w:rPr>
          <w:rFonts w:ascii="宋体" w:hAnsi="宋体"/>
          <w:bCs/>
          <w:kern w:val="0"/>
          <w:sz w:val="24"/>
        </w:rPr>
        <w:t>6.3如何保证提供及时有效的现场服务</w:t>
      </w:r>
      <w:r>
        <w:rPr>
          <w:rFonts w:hint="eastAsia" w:ascii="宋体" w:hAnsi="宋体"/>
          <w:bCs/>
          <w:kern w:val="0"/>
          <w:sz w:val="24"/>
        </w:rPr>
        <w:t>（自行编制）</w:t>
      </w:r>
    </w:p>
    <w:p>
      <w:pPr>
        <w:spacing w:after="120" w:afterLines="50" w:line="360" w:lineRule="auto"/>
        <w:rPr>
          <w:rFonts w:ascii="宋体" w:hAnsi="宋体"/>
          <w:b/>
          <w:sz w:val="24"/>
        </w:rPr>
      </w:pPr>
      <w:r>
        <w:rPr>
          <w:rFonts w:ascii="宋体" w:hAnsi="宋体"/>
          <w:b/>
          <w:sz w:val="24"/>
        </w:rPr>
        <w:t>7其它需要声明或附加的事项</w:t>
      </w:r>
    </w:p>
    <w:p>
      <w:pPr>
        <w:rPr>
          <w:rFonts w:ascii="宋体" w:hAnsi="宋体" w:cs="宋体"/>
          <w:color w:val="000000"/>
          <w:sz w:val="24"/>
          <w:szCs w:val="24"/>
        </w:rPr>
      </w:pPr>
    </w:p>
    <w:p>
      <w:pPr>
        <w:pStyle w:val="2"/>
        <w:spacing w:before="0" w:after="0" w:line="360" w:lineRule="auto"/>
        <w:jc w:val="center"/>
        <w:rPr>
          <w:rFonts w:ascii="宋体" w:hAnsi="宋体" w:cs="宋体"/>
          <w:color w:val="000000"/>
          <w:sz w:val="24"/>
          <w:szCs w:val="24"/>
        </w:rPr>
      </w:pPr>
      <w:bookmarkStart w:id="33" w:name="_Toc1341"/>
      <w:r>
        <w:rPr>
          <w:rFonts w:hint="eastAsia" w:ascii="宋体" w:hAnsi="宋体" w:cs="宋体"/>
          <w:color w:val="000000"/>
          <w:sz w:val="24"/>
          <w:szCs w:val="24"/>
        </w:rPr>
        <w:t>第三章 文件格式</w:t>
      </w:r>
      <w:bookmarkEnd w:id="33"/>
    </w:p>
    <w:p>
      <w:pPr>
        <w:spacing w:line="360" w:lineRule="auto"/>
        <w:ind w:left="418" w:leftChars="172" w:hanging="57" w:hangingChars="13"/>
        <w:jc w:val="center"/>
        <w:rPr>
          <w:rFonts w:ascii="黑体" w:hAnsi="黑体" w:eastAsia="黑体" w:cs="黑体"/>
          <w:b/>
          <w:bCs/>
          <w:color w:val="000000"/>
          <w:sz w:val="56"/>
          <w:szCs w:val="56"/>
          <w:u w:val="none"/>
        </w:rPr>
      </w:pPr>
      <w:r>
        <w:rPr>
          <w:rFonts w:hint="eastAsia" w:ascii="宋体" w:hAnsi="宋体" w:cs="宋体"/>
          <w:b/>
          <w:bCs/>
          <w:color w:val="000000"/>
          <w:sz w:val="44"/>
          <w:szCs w:val="44"/>
          <w:u w:val="none"/>
          <w:lang w:val="en-US" w:eastAsia="zh-CN"/>
        </w:rPr>
        <w:t>项目名称</w:t>
      </w:r>
    </w:p>
    <w:p>
      <w:pPr>
        <w:spacing w:line="246" w:lineRule="auto"/>
        <w:rPr>
          <w:rFonts w:ascii="宋体" w:hAnsi="宋体" w:cs="宋体"/>
          <w:sz w:val="24"/>
          <w:szCs w:val="24"/>
        </w:rPr>
      </w:pPr>
    </w:p>
    <w:p>
      <w:pPr>
        <w:spacing w:line="246" w:lineRule="auto"/>
        <w:rPr>
          <w:rFonts w:ascii="宋体" w:hAnsi="宋体" w:cs="宋体"/>
          <w:sz w:val="24"/>
          <w:szCs w:val="24"/>
        </w:rPr>
      </w:pPr>
    </w:p>
    <w:p>
      <w:pPr>
        <w:spacing w:line="246" w:lineRule="auto"/>
        <w:rPr>
          <w:rFonts w:ascii="宋体" w:hAnsi="宋体" w:cs="宋体"/>
          <w:sz w:val="24"/>
          <w:szCs w:val="24"/>
        </w:rPr>
      </w:pPr>
    </w:p>
    <w:p>
      <w:pPr>
        <w:spacing w:line="246" w:lineRule="auto"/>
        <w:rPr>
          <w:rFonts w:ascii="宋体" w:hAnsi="宋体" w:cs="宋体"/>
          <w:sz w:val="24"/>
          <w:szCs w:val="24"/>
        </w:rPr>
      </w:pPr>
    </w:p>
    <w:p>
      <w:pPr>
        <w:spacing w:line="246" w:lineRule="auto"/>
        <w:rPr>
          <w:rFonts w:ascii="宋体" w:hAnsi="宋体" w:cs="宋体"/>
          <w:sz w:val="24"/>
          <w:szCs w:val="24"/>
        </w:rPr>
      </w:pPr>
    </w:p>
    <w:p>
      <w:pPr>
        <w:spacing w:before="117" w:line="220" w:lineRule="auto"/>
        <w:jc w:val="center"/>
        <w:rPr>
          <w:rFonts w:ascii="宋体" w:hAnsi="宋体" w:cs="宋体"/>
          <w:b/>
          <w:bCs/>
          <w:spacing w:val="8"/>
          <w:sz w:val="36"/>
          <w:szCs w:val="24"/>
        </w:rPr>
      </w:pPr>
    </w:p>
    <w:p>
      <w:pPr>
        <w:spacing w:before="117" w:line="220" w:lineRule="auto"/>
        <w:jc w:val="center"/>
        <w:rPr>
          <w:rFonts w:ascii="宋体" w:hAnsi="宋体" w:cs="宋体"/>
          <w:b/>
          <w:bCs/>
          <w:spacing w:val="8"/>
          <w:sz w:val="36"/>
          <w:szCs w:val="24"/>
        </w:rPr>
      </w:pPr>
    </w:p>
    <w:p>
      <w:pPr>
        <w:spacing w:before="117" w:line="220" w:lineRule="auto"/>
        <w:jc w:val="center"/>
        <w:rPr>
          <w:rFonts w:ascii="宋体" w:hAnsi="宋体" w:cs="宋体"/>
          <w:b/>
          <w:bCs/>
          <w:spacing w:val="8"/>
          <w:sz w:val="36"/>
          <w:szCs w:val="24"/>
        </w:rPr>
      </w:pPr>
    </w:p>
    <w:p>
      <w:pPr>
        <w:spacing w:before="117" w:line="220" w:lineRule="auto"/>
        <w:jc w:val="center"/>
        <w:rPr>
          <w:rFonts w:ascii="宋体" w:hAnsi="宋体" w:cs="宋体"/>
          <w:b/>
          <w:bCs/>
          <w:spacing w:val="8"/>
          <w:sz w:val="36"/>
          <w:szCs w:val="24"/>
        </w:rPr>
      </w:pPr>
    </w:p>
    <w:p>
      <w:pPr>
        <w:spacing w:before="117" w:line="220" w:lineRule="auto"/>
        <w:jc w:val="center"/>
        <w:rPr>
          <w:rFonts w:ascii="宋体" w:hAnsi="宋体" w:cs="宋体"/>
          <w:b/>
          <w:bCs/>
          <w:spacing w:val="8"/>
          <w:sz w:val="36"/>
          <w:szCs w:val="24"/>
        </w:rPr>
      </w:pPr>
    </w:p>
    <w:p>
      <w:pPr>
        <w:spacing w:before="117" w:line="220" w:lineRule="auto"/>
        <w:jc w:val="center"/>
        <w:rPr>
          <w:rFonts w:ascii="宋体" w:hAnsi="宋体" w:cs="宋体"/>
          <w:b/>
          <w:bCs/>
          <w:sz w:val="36"/>
          <w:szCs w:val="24"/>
        </w:rPr>
      </w:pPr>
      <w:r>
        <w:rPr>
          <w:rFonts w:hint="eastAsia" w:ascii="宋体" w:hAnsi="宋体" w:cs="宋体"/>
          <w:b/>
          <w:bCs/>
          <w:spacing w:val="8"/>
          <w:sz w:val="36"/>
          <w:szCs w:val="24"/>
        </w:rPr>
        <w:t>申请文件</w:t>
      </w:r>
    </w:p>
    <w:p>
      <w:pPr>
        <w:spacing w:line="241" w:lineRule="auto"/>
        <w:rPr>
          <w:rFonts w:ascii="宋体" w:hAnsi="宋体" w:cs="宋体"/>
          <w:sz w:val="24"/>
          <w:szCs w:val="24"/>
        </w:rPr>
      </w:pPr>
    </w:p>
    <w:p>
      <w:pPr>
        <w:spacing w:line="241" w:lineRule="auto"/>
        <w:rPr>
          <w:rFonts w:ascii="宋体" w:hAnsi="宋体" w:cs="宋体"/>
          <w:sz w:val="24"/>
          <w:szCs w:val="24"/>
        </w:rPr>
      </w:pPr>
    </w:p>
    <w:p>
      <w:pPr>
        <w:spacing w:line="241" w:lineRule="auto"/>
        <w:rPr>
          <w:rFonts w:ascii="宋体" w:hAnsi="宋体" w:cs="宋体"/>
          <w:sz w:val="24"/>
          <w:szCs w:val="24"/>
        </w:rPr>
      </w:pPr>
    </w:p>
    <w:p>
      <w:pPr>
        <w:spacing w:line="241" w:lineRule="auto"/>
        <w:rPr>
          <w:rFonts w:ascii="宋体" w:hAnsi="宋体" w:cs="宋体"/>
          <w:sz w:val="24"/>
          <w:szCs w:val="24"/>
        </w:rPr>
      </w:pPr>
    </w:p>
    <w:p>
      <w:pPr>
        <w:spacing w:line="241" w:lineRule="auto"/>
        <w:rPr>
          <w:rFonts w:ascii="宋体" w:hAnsi="宋体" w:cs="宋体"/>
          <w:sz w:val="24"/>
          <w:szCs w:val="24"/>
        </w:rPr>
      </w:pPr>
    </w:p>
    <w:p>
      <w:pPr>
        <w:spacing w:line="241" w:lineRule="auto"/>
        <w:rPr>
          <w:rFonts w:ascii="宋体" w:hAnsi="宋体" w:cs="宋体"/>
          <w:sz w:val="24"/>
          <w:szCs w:val="24"/>
        </w:rPr>
      </w:pPr>
    </w:p>
    <w:p>
      <w:pPr>
        <w:spacing w:line="241" w:lineRule="auto"/>
        <w:rPr>
          <w:rFonts w:ascii="宋体" w:hAnsi="宋体" w:cs="宋体"/>
          <w:sz w:val="24"/>
          <w:szCs w:val="24"/>
        </w:rPr>
      </w:pPr>
    </w:p>
    <w:p>
      <w:pPr>
        <w:spacing w:before="78"/>
        <w:rPr>
          <w:rFonts w:ascii="宋体" w:hAnsi="宋体" w:cs="宋体"/>
          <w:spacing w:val="-8"/>
          <w:sz w:val="24"/>
          <w:szCs w:val="24"/>
        </w:rPr>
      </w:pPr>
    </w:p>
    <w:p>
      <w:pPr>
        <w:spacing w:before="78"/>
        <w:rPr>
          <w:rFonts w:ascii="宋体" w:hAnsi="宋体" w:cs="宋体"/>
          <w:spacing w:val="-8"/>
          <w:sz w:val="24"/>
          <w:szCs w:val="24"/>
        </w:rPr>
      </w:pPr>
    </w:p>
    <w:p>
      <w:pPr>
        <w:spacing w:before="78"/>
        <w:rPr>
          <w:rFonts w:ascii="宋体" w:hAnsi="宋体" w:cs="宋体"/>
          <w:spacing w:val="-8"/>
          <w:sz w:val="24"/>
          <w:szCs w:val="24"/>
        </w:rPr>
      </w:pPr>
    </w:p>
    <w:p>
      <w:pPr>
        <w:spacing w:before="78"/>
        <w:rPr>
          <w:rFonts w:ascii="宋体" w:hAnsi="宋体" w:cs="宋体"/>
          <w:spacing w:val="-8"/>
          <w:sz w:val="24"/>
          <w:szCs w:val="24"/>
        </w:rPr>
      </w:pPr>
    </w:p>
    <w:p>
      <w:pPr>
        <w:spacing w:before="78"/>
        <w:rPr>
          <w:rFonts w:ascii="宋体" w:hAnsi="宋体" w:cs="宋体"/>
          <w:spacing w:val="-8"/>
          <w:sz w:val="24"/>
          <w:szCs w:val="24"/>
        </w:rPr>
      </w:pPr>
    </w:p>
    <w:p>
      <w:pPr>
        <w:spacing w:before="78"/>
        <w:rPr>
          <w:rFonts w:ascii="宋体" w:hAnsi="宋体" w:cs="宋体"/>
          <w:spacing w:val="-8"/>
          <w:sz w:val="24"/>
          <w:szCs w:val="24"/>
        </w:rPr>
      </w:pPr>
    </w:p>
    <w:p>
      <w:pPr>
        <w:spacing w:before="78"/>
        <w:rPr>
          <w:rFonts w:ascii="宋体" w:hAnsi="宋体" w:cs="宋体"/>
          <w:spacing w:val="-8"/>
          <w:sz w:val="24"/>
          <w:szCs w:val="24"/>
        </w:rPr>
      </w:pPr>
    </w:p>
    <w:p>
      <w:pPr>
        <w:spacing w:before="78"/>
        <w:rPr>
          <w:rFonts w:ascii="宋体" w:hAnsi="宋体" w:cs="宋体"/>
          <w:spacing w:val="-8"/>
          <w:sz w:val="24"/>
          <w:szCs w:val="24"/>
        </w:rPr>
      </w:pPr>
    </w:p>
    <w:p>
      <w:pPr>
        <w:spacing w:before="78"/>
        <w:rPr>
          <w:rFonts w:ascii="宋体" w:hAnsi="宋体" w:cs="宋体"/>
          <w:sz w:val="24"/>
          <w:szCs w:val="24"/>
        </w:rPr>
      </w:pPr>
      <w:r>
        <w:rPr>
          <w:rFonts w:hint="eastAsia" w:ascii="宋体" w:hAnsi="宋体" w:cs="宋体"/>
          <w:spacing w:val="-8"/>
          <w:sz w:val="24"/>
          <w:szCs w:val="24"/>
        </w:rPr>
        <w:t>供应商名称</w:t>
      </w:r>
      <w:r>
        <w:rPr>
          <w:rFonts w:hint="eastAsia" w:ascii="宋体" w:hAnsi="宋体" w:cs="宋体"/>
          <w:spacing w:val="-7"/>
          <w:sz w:val="24"/>
          <w:szCs w:val="24"/>
        </w:rPr>
        <w:t>：</w:t>
      </w:r>
      <w:r>
        <w:rPr>
          <w:rFonts w:hint="eastAsia" w:ascii="宋体" w:hAnsi="宋体" w:cs="宋体"/>
          <w:sz w:val="24"/>
          <w:szCs w:val="24"/>
          <w:u w:val="single"/>
        </w:rPr>
        <w:t xml:space="preserve">                                  </w:t>
      </w:r>
      <w:r>
        <w:rPr>
          <w:rFonts w:hint="eastAsia" w:ascii="宋体" w:hAnsi="宋体" w:cs="宋体"/>
          <w:spacing w:val="-4"/>
          <w:sz w:val="24"/>
          <w:szCs w:val="24"/>
        </w:rPr>
        <w:t>(盖章)</w:t>
      </w:r>
    </w:p>
    <w:p>
      <w:pPr>
        <w:spacing w:before="78"/>
        <w:rPr>
          <w:rFonts w:ascii="宋体" w:hAnsi="宋体" w:cs="宋体"/>
          <w:sz w:val="24"/>
          <w:szCs w:val="24"/>
        </w:rPr>
      </w:pPr>
      <w:r>
        <w:rPr>
          <w:rFonts w:hint="eastAsia" w:ascii="宋体" w:hAnsi="宋体" w:cs="宋体"/>
          <w:spacing w:val="6"/>
          <w:sz w:val="24"/>
          <w:szCs w:val="24"/>
        </w:rPr>
        <w:t>负</w:t>
      </w:r>
      <w:r>
        <w:rPr>
          <w:rFonts w:hint="eastAsia" w:ascii="宋体" w:hAnsi="宋体" w:cs="宋体"/>
          <w:spacing w:val="4"/>
          <w:sz w:val="24"/>
          <w:szCs w:val="24"/>
        </w:rPr>
        <w:t>责</w:t>
      </w:r>
      <w:r>
        <w:rPr>
          <w:rFonts w:hint="eastAsia" w:ascii="宋体" w:hAnsi="宋体" w:cs="宋体"/>
          <w:spacing w:val="3"/>
          <w:sz w:val="24"/>
          <w:szCs w:val="24"/>
        </w:rPr>
        <w:t>人(签字或盖章)或者其委托代理人(签字)：</w:t>
      </w:r>
    </w:p>
    <w:p>
      <w:pPr>
        <w:jc w:val="center"/>
        <w:rPr>
          <w:rFonts w:ascii="宋体" w:hAnsi="宋体" w:cs="宋体"/>
          <w:sz w:val="24"/>
          <w:szCs w:val="24"/>
        </w:rPr>
      </w:pPr>
      <w:r>
        <w:rPr>
          <w:rFonts w:hint="eastAsia" w:ascii="宋体" w:hAnsi="宋体" w:cs="宋体"/>
          <w:sz w:val="24"/>
          <w:szCs w:val="24"/>
        </w:rPr>
        <w:t>日期：</w:t>
      </w:r>
      <w:r>
        <w:rPr>
          <w:rFonts w:hint="eastAsia" w:ascii="宋体" w:hAnsi="宋体" w:cs="宋体"/>
          <w:sz w:val="24"/>
          <w:szCs w:val="24"/>
          <w:lang w:val="en-US" w:eastAsia="zh-CN"/>
        </w:rPr>
        <w:t xml:space="preserve">   </w:t>
      </w:r>
      <w:r>
        <w:rPr>
          <w:rFonts w:hint="eastAsia" w:ascii="宋体" w:hAnsi="宋体" w:cs="宋体"/>
          <w:sz w:val="24"/>
          <w:szCs w:val="24"/>
        </w:rPr>
        <w:t>年  月  日</w:t>
      </w:r>
    </w:p>
    <w:p>
      <w:pPr>
        <w:widowControl/>
        <w:jc w:val="left"/>
        <w:rPr>
          <w:rFonts w:ascii="宋体" w:hAnsi="宋体" w:cs="宋体"/>
          <w:sz w:val="24"/>
          <w:szCs w:val="24"/>
        </w:rPr>
      </w:pPr>
      <w:r>
        <w:rPr>
          <w:rFonts w:hint="eastAsia" w:ascii="宋体" w:hAnsi="宋体" w:cs="宋体"/>
          <w:sz w:val="24"/>
          <w:szCs w:val="24"/>
        </w:rPr>
        <w:br w:type="page"/>
      </w:r>
    </w:p>
    <w:p>
      <w:pPr>
        <w:pStyle w:val="2"/>
        <w:tabs>
          <w:tab w:val="left" w:pos="720"/>
        </w:tabs>
        <w:jc w:val="center"/>
        <w:rPr>
          <w:rFonts w:ascii="宋体" w:hAnsi="宋体"/>
        </w:rPr>
      </w:pPr>
      <w:bookmarkStart w:id="34" w:name="_Toc8982858"/>
      <w:r>
        <w:rPr>
          <w:rFonts w:hint="eastAsia" w:ascii="宋体" w:hAnsi="宋体"/>
        </w:rPr>
        <w:t>报价表（格式）</w:t>
      </w:r>
      <w:bookmarkEnd w:id="34"/>
    </w:p>
    <w:p>
      <w:pPr>
        <w:spacing w:line="360" w:lineRule="auto"/>
        <w:rPr>
          <w:rFonts w:ascii="宋体" w:hAnsi="宋体"/>
          <w:snapToGrid w:val="0"/>
          <w:kern w:val="0"/>
          <w:sz w:val="24"/>
        </w:rPr>
      </w:pPr>
      <w:r>
        <w:rPr>
          <w:rFonts w:ascii="宋体" w:hAnsi="宋体"/>
          <w:snapToGrid w:val="0"/>
          <w:kern w:val="0"/>
          <w:sz w:val="24"/>
          <w:u w:val="single"/>
        </w:rPr>
        <w:t xml:space="preserve">   </w:t>
      </w:r>
      <w:r>
        <w:rPr>
          <w:rFonts w:hint="eastAsia" w:ascii="宋体" w:hAnsi="宋体"/>
          <w:snapToGrid w:val="0"/>
          <w:kern w:val="0"/>
          <w:sz w:val="24"/>
          <w:u w:val="single"/>
        </w:rPr>
        <w:t>（询价人）</w:t>
      </w:r>
      <w:r>
        <w:rPr>
          <w:rFonts w:ascii="宋体" w:hAnsi="宋体"/>
          <w:snapToGrid w:val="0"/>
          <w:kern w:val="0"/>
          <w:sz w:val="24"/>
          <w:u w:val="single"/>
        </w:rPr>
        <w:t xml:space="preserve">    </w:t>
      </w:r>
      <w:r>
        <w:rPr>
          <w:rFonts w:hint="eastAsia" w:ascii="宋体" w:hAnsi="宋体"/>
          <w:snapToGrid w:val="0"/>
          <w:kern w:val="0"/>
          <w:sz w:val="24"/>
        </w:rPr>
        <w:t>：</w:t>
      </w:r>
    </w:p>
    <w:p>
      <w:pPr>
        <w:spacing w:line="360" w:lineRule="auto"/>
        <w:ind w:left="3022" w:leftChars="172" w:hanging="2661" w:hangingChars="1109"/>
        <w:jc w:val="left"/>
        <w:rPr>
          <w:rFonts w:hint="eastAsia" w:ascii="宋体" w:hAnsi="宋体"/>
          <w:bCs/>
          <w:sz w:val="24"/>
          <w:lang w:val="en-US" w:eastAsia="zh-CN"/>
        </w:rPr>
      </w:pPr>
      <w:r>
        <w:rPr>
          <w:rFonts w:ascii="宋体" w:hAnsi="宋体"/>
          <w:bCs/>
          <w:sz w:val="24"/>
        </w:rPr>
        <w:t>在详细审阅了贵公司提供的保险询价书以及在对贵公司</w:t>
      </w:r>
      <w:r>
        <w:rPr>
          <w:rFonts w:hint="eastAsia" w:ascii="宋体" w:hAnsi="宋体"/>
          <w:bCs/>
          <w:sz w:val="24"/>
          <w:u w:val="single"/>
          <w:lang w:val="en-US" w:eastAsia="zh-CN"/>
        </w:rPr>
        <w:t xml:space="preserve">                   </w:t>
      </w:r>
      <w:r>
        <w:rPr>
          <w:rFonts w:hint="eastAsia" w:ascii="宋体" w:hAnsi="宋体"/>
          <w:bCs/>
          <w:sz w:val="24"/>
          <w:lang w:val="en-US" w:eastAsia="zh-CN"/>
        </w:rPr>
        <w:t xml:space="preserve">                </w:t>
      </w:r>
    </w:p>
    <w:p>
      <w:pPr>
        <w:spacing w:line="360" w:lineRule="auto"/>
        <w:jc w:val="left"/>
        <w:rPr>
          <w:rFonts w:ascii="宋体" w:hAnsi="宋体"/>
          <w:bCs/>
          <w:sz w:val="24"/>
        </w:rPr>
      </w:pPr>
      <w:r>
        <w:rPr>
          <w:rFonts w:ascii="宋体" w:hAnsi="宋体"/>
          <w:bCs/>
          <w:sz w:val="24"/>
        </w:rPr>
        <w:t>风险认识的基础上，我公司针对以下险种的报价如下：</w:t>
      </w:r>
    </w:p>
    <w:p>
      <w:pPr>
        <w:spacing w:before="240" w:beforeLines="100"/>
        <w:ind w:firstLine="2923" w:firstLineChars="1040"/>
        <w:jc w:val="right"/>
        <w:rPr>
          <w:rFonts w:ascii="宋体" w:hAnsi="宋体"/>
          <w:bCs/>
          <w:sz w:val="28"/>
          <w:szCs w:val="28"/>
        </w:rPr>
      </w:pPr>
      <w:r>
        <w:rPr>
          <w:rFonts w:ascii="宋体" w:hAnsi="宋体"/>
          <w:b/>
          <w:bCs/>
          <w:sz w:val="28"/>
          <w:szCs w:val="28"/>
        </w:rPr>
        <w:t xml:space="preserve">保险费报价清单             </w:t>
      </w:r>
      <w:r>
        <w:rPr>
          <w:rFonts w:ascii="宋体" w:hAnsi="宋体"/>
          <w:bCs/>
          <w:sz w:val="24"/>
          <w:szCs w:val="28"/>
        </w:rPr>
        <w:t>单位：人民币元</w:t>
      </w:r>
    </w:p>
    <w:p>
      <w:pPr>
        <w:spacing w:line="360" w:lineRule="auto"/>
        <w:rPr>
          <w:rFonts w:ascii="宋体" w:hAnsi="宋体"/>
          <w:szCs w:val="21"/>
        </w:rPr>
      </w:pPr>
    </w:p>
    <w:p>
      <w:pPr>
        <w:spacing w:line="360" w:lineRule="auto"/>
        <w:rPr>
          <w:rFonts w:hint="default" w:ascii="宋体" w:hAnsi="宋体" w:eastAsia="宋体"/>
          <w:szCs w:val="21"/>
          <w:lang w:val="en-US" w:eastAsia="zh-CN"/>
        </w:rPr>
      </w:pPr>
      <w:r>
        <w:rPr>
          <w:rFonts w:hint="eastAsia" w:ascii="宋体" w:hAnsi="宋体"/>
          <w:szCs w:val="21"/>
          <w:lang w:val="en-US" w:eastAsia="zh-CN"/>
        </w:rPr>
        <w:t>报价表见附件</w:t>
      </w:r>
    </w:p>
    <w:p>
      <w:pPr>
        <w:spacing w:line="360" w:lineRule="auto"/>
        <w:rPr>
          <w:rFonts w:ascii="宋体" w:hAnsi="宋体"/>
          <w:szCs w:val="21"/>
        </w:rPr>
      </w:pPr>
    </w:p>
    <w:p>
      <w:pPr>
        <w:spacing w:line="360" w:lineRule="auto"/>
        <w:rPr>
          <w:rFonts w:ascii="宋体" w:hAnsi="宋体"/>
          <w:szCs w:val="21"/>
        </w:rPr>
      </w:pPr>
    </w:p>
    <w:p>
      <w:pPr>
        <w:spacing w:line="360" w:lineRule="auto"/>
        <w:rPr>
          <w:rFonts w:ascii="宋体" w:hAnsi="宋体"/>
          <w:szCs w:val="21"/>
        </w:rPr>
      </w:pPr>
    </w:p>
    <w:p>
      <w:pPr>
        <w:spacing w:line="360" w:lineRule="auto"/>
        <w:rPr>
          <w:rFonts w:ascii="宋体" w:hAnsi="宋体"/>
          <w:szCs w:val="21"/>
        </w:rPr>
      </w:pPr>
    </w:p>
    <w:p>
      <w:pPr>
        <w:spacing w:line="360" w:lineRule="auto"/>
        <w:rPr>
          <w:rFonts w:ascii="宋体" w:hAnsi="宋体"/>
          <w:szCs w:val="21"/>
        </w:rPr>
      </w:pPr>
      <w:r>
        <w:rPr>
          <w:rFonts w:ascii="宋体" w:hAnsi="宋体"/>
          <w:szCs w:val="21"/>
        </w:rPr>
        <w:t>说明：</w:t>
      </w:r>
    </w:p>
    <w:p>
      <w:pPr>
        <w:numPr>
          <w:ilvl w:val="0"/>
          <w:numId w:val="1"/>
        </w:numPr>
        <w:spacing w:line="360" w:lineRule="auto"/>
        <w:rPr>
          <w:rFonts w:ascii="宋体" w:hAnsi="宋体"/>
          <w:szCs w:val="21"/>
        </w:rPr>
      </w:pPr>
      <w:r>
        <w:rPr>
          <w:rFonts w:ascii="宋体" w:hAnsi="宋体"/>
          <w:szCs w:val="21"/>
        </w:rPr>
        <w:t>保险费报价清单应与</w:t>
      </w:r>
      <w:r>
        <w:rPr>
          <w:rFonts w:hint="eastAsia" w:ascii="宋体" w:hAnsi="宋体"/>
          <w:szCs w:val="21"/>
          <w:lang w:val="en-US" w:eastAsia="zh-CN"/>
        </w:rPr>
        <w:t>遴选</w:t>
      </w:r>
      <w:r>
        <w:rPr>
          <w:rFonts w:hint="eastAsia" w:ascii="宋体" w:hAnsi="宋体"/>
          <w:szCs w:val="21"/>
        </w:rPr>
        <w:t>文件要求</w:t>
      </w:r>
      <w:r>
        <w:rPr>
          <w:rFonts w:ascii="宋体" w:hAnsi="宋体"/>
          <w:szCs w:val="21"/>
        </w:rPr>
        <w:t>、保险方案等文件结合起来查阅与理解。</w:t>
      </w:r>
    </w:p>
    <w:p>
      <w:pPr>
        <w:spacing w:line="360" w:lineRule="auto"/>
        <w:ind w:firstLine="2"/>
        <w:rPr>
          <w:rFonts w:ascii="宋体" w:hAnsi="宋体"/>
          <w:szCs w:val="21"/>
        </w:rPr>
      </w:pPr>
      <w:r>
        <w:rPr>
          <w:rFonts w:ascii="宋体" w:hAnsi="宋体"/>
          <w:szCs w:val="21"/>
        </w:rPr>
        <w:t>2、保险费报价清单中的保险费率已包括保险基本条款、特别约定和扩展条款规定的保险责任。</w:t>
      </w:r>
    </w:p>
    <w:p>
      <w:pPr>
        <w:spacing w:line="360" w:lineRule="auto"/>
        <w:rPr>
          <w:rFonts w:ascii="宋体" w:hAnsi="宋体"/>
          <w:szCs w:val="21"/>
        </w:rPr>
      </w:pPr>
      <w:r>
        <w:rPr>
          <w:rFonts w:ascii="宋体" w:hAnsi="宋体"/>
          <w:szCs w:val="21"/>
        </w:rPr>
        <w:t>3、保险费报价清单中保险金额的变动，丝毫不会降低或影响合同条款的效力，也不免除合同双方的责任和义务。</w:t>
      </w:r>
    </w:p>
    <w:p>
      <w:pPr>
        <w:spacing w:line="360" w:lineRule="auto"/>
        <w:rPr>
          <w:rFonts w:ascii="宋体" w:hAnsi="宋体"/>
          <w:b/>
          <w:sz w:val="28"/>
          <w:szCs w:val="28"/>
        </w:rPr>
      </w:pPr>
      <w:r>
        <w:rPr>
          <w:rFonts w:hint="eastAsia" w:ascii="宋体" w:hAnsi="宋体"/>
          <w:szCs w:val="21"/>
        </w:rPr>
        <w:t>。</w:t>
      </w:r>
    </w:p>
    <w:p>
      <w:pPr>
        <w:spacing w:line="360" w:lineRule="auto"/>
        <w:rPr>
          <w:rFonts w:ascii="宋体" w:hAnsi="宋体"/>
          <w:b/>
          <w:sz w:val="28"/>
          <w:szCs w:val="28"/>
        </w:rPr>
      </w:pPr>
    </w:p>
    <w:p>
      <w:pPr>
        <w:spacing w:line="360" w:lineRule="auto"/>
        <w:ind w:firstLine="3855" w:firstLineChars="1600"/>
        <w:rPr>
          <w:rFonts w:ascii="宋体" w:hAnsi="宋体"/>
          <w:b/>
          <w:sz w:val="24"/>
        </w:rPr>
      </w:pPr>
      <w:r>
        <w:rPr>
          <w:rFonts w:ascii="宋体" w:hAnsi="宋体"/>
          <w:b/>
          <w:sz w:val="24"/>
        </w:rPr>
        <w:t>报价人（盖章）：</w:t>
      </w:r>
    </w:p>
    <w:p>
      <w:pPr>
        <w:spacing w:line="360" w:lineRule="auto"/>
        <w:ind w:firstLine="3855" w:firstLineChars="1600"/>
        <w:rPr>
          <w:rFonts w:ascii="宋体" w:hAnsi="宋体"/>
          <w:b/>
          <w:sz w:val="24"/>
        </w:rPr>
      </w:pPr>
      <w:r>
        <w:rPr>
          <w:rFonts w:hint="eastAsia" w:ascii="宋体" w:hAnsi="宋体"/>
          <w:b/>
          <w:sz w:val="24"/>
        </w:rPr>
        <w:t>负责人</w:t>
      </w:r>
      <w:r>
        <w:rPr>
          <w:rFonts w:ascii="宋体" w:hAnsi="宋体"/>
          <w:b/>
          <w:sz w:val="24"/>
        </w:rPr>
        <w:t>或其授权代理人（签字）：</w:t>
      </w:r>
    </w:p>
    <w:p>
      <w:pPr>
        <w:spacing w:line="360" w:lineRule="auto"/>
        <w:jc w:val="center"/>
        <w:rPr>
          <w:rFonts w:ascii="宋体" w:hAnsi="宋体"/>
          <w:b/>
          <w:sz w:val="24"/>
        </w:rPr>
      </w:pPr>
      <w:r>
        <w:rPr>
          <w:rFonts w:hint="eastAsia" w:ascii="宋体" w:hAnsi="宋体"/>
          <w:b/>
          <w:sz w:val="24"/>
        </w:rPr>
        <w:t xml:space="preserve">                                  </w:t>
      </w:r>
      <w:r>
        <w:rPr>
          <w:rFonts w:hint="eastAsia" w:ascii="宋体" w:hAnsi="宋体"/>
          <w:b/>
          <w:sz w:val="24"/>
          <w:lang w:val="en-US" w:eastAsia="zh-CN"/>
        </w:rPr>
        <w:t xml:space="preserve">   </w:t>
      </w:r>
      <w:r>
        <w:rPr>
          <w:rFonts w:ascii="宋体" w:hAnsi="宋体"/>
          <w:b/>
          <w:sz w:val="24"/>
        </w:rPr>
        <w:t>年   月   日</w:t>
      </w:r>
      <w:bookmarkStart w:id="35" w:name="_Toc8982859"/>
    </w:p>
    <w:p/>
    <w:p>
      <w:pPr>
        <w:rPr>
          <w:rFonts w:hint="eastAsia" w:ascii="宋体" w:hAnsi="宋体"/>
        </w:rPr>
      </w:pPr>
      <w:r>
        <w:rPr>
          <w:rFonts w:hint="eastAsia" w:ascii="宋体" w:hAnsi="宋体"/>
        </w:rPr>
        <w:br w:type="page"/>
      </w:r>
    </w:p>
    <w:p>
      <w:pPr>
        <w:pStyle w:val="2"/>
        <w:tabs>
          <w:tab w:val="left" w:pos="720"/>
        </w:tabs>
        <w:jc w:val="center"/>
        <w:rPr>
          <w:rFonts w:ascii="宋体" w:hAnsi="宋体"/>
        </w:rPr>
      </w:pPr>
      <w:r>
        <w:rPr>
          <w:rFonts w:hint="eastAsia" w:ascii="宋体" w:hAnsi="宋体"/>
        </w:rPr>
        <w:t>差异表（格式）</w:t>
      </w:r>
      <w:bookmarkEnd w:id="35"/>
    </w:p>
    <w:p>
      <w:pPr>
        <w:spacing w:line="360" w:lineRule="auto"/>
        <w:ind w:firstLine="1928" w:firstLineChars="800"/>
        <w:rPr>
          <w:rFonts w:ascii="宋体" w:hAnsi="宋体"/>
          <w:b/>
          <w:bCs/>
          <w:sz w:val="24"/>
        </w:rPr>
      </w:pPr>
      <w:r>
        <w:rPr>
          <w:rFonts w:hint="eastAsia" w:ascii="宋体" w:hAnsi="宋体"/>
          <w:b/>
          <w:bCs/>
          <w:sz w:val="24"/>
        </w:rPr>
        <w:t>保险条件（保险方案和保险条款）差异（偏离）</w:t>
      </w:r>
    </w:p>
    <w:tbl>
      <w:tblPr>
        <w:tblStyle w:val="22"/>
        <w:tblW w:w="88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9"/>
        <w:gridCol w:w="992"/>
        <w:gridCol w:w="2977"/>
        <w:gridCol w:w="392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959" w:type="dxa"/>
            <w:vMerge w:val="restart"/>
            <w:vAlign w:val="center"/>
          </w:tcPr>
          <w:p>
            <w:pPr>
              <w:spacing w:line="360" w:lineRule="auto"/>
              <w:jc w:val="center"/>
              <w:rPr>
                <w:rFonts w:ascii="宋体" w:hAnsi="宋体"/>
                <w:b/>
                <w:sz w:val="24"/>
              </w:rPr>
            </w:pPr>
            <w:r>
              <w:rPr>
                <w:rFonts w:hint="eastAsia" w:ascii="宋体" w:hAnsi="宋体"/>
                <w:b/>
                <w:sz w:val="24"/>
              </w:rPr>
              <w:t>序号</w:t>
            </w:r>
          </w:p>
        </w:tc>
        <w:tc>
          <w:tcPr>
            <w:tcW w:w="3969" w:type="dxa"/>
            <w:gridSpan w:val="2"/>
            <w:vAlign w:val="center"/>
          </w:tcPr>
          <w:p>
            <w:pPr>
              <w:spacing w:line="360" w:lineRule="auto"/>
              <w:jc w:val="center"/>
              <w:rPr>
                <w:rFonts w:ascii="宋体" w:hAnsi="宋体"/>
                <w:b/>
                <w:sz w:val="24"/>
              </w:rPr>
            </w:pPr>
            <w:r>
              <w:rPr>
                <w:rFonts w:hint="eastAsia" w:ascii="宋体" w:hAnsi="宋体"/>
                <w:b/>
                <w:sz w:val="24"/>
              </w:rPr>
              <w:t>询  价  文  件</w:t>
            </w:r>
          </w:p>
        </w:tc>
        <w:tc>
          <w:tcPr>
            <w:tcW w:w="3928" w:type="dxa"/>
            <w:vAlign w:val="center"/>
          </w:tcPr>
          <w:p>
            <w:pPr>
              <w:spacing w:line="360" w:lineRule="auto"/>
              <w:jc w:val="center"/>
              <w:rPr>
                <w:rFonts w:ascii="宋体" w:hAnsi="宋体"/>
                <w:b/>
                <w:sz w:val="24"/>
              </w:rPr>
            </w:pPr>
            <w:r>
              <w:rPr>
                <w:rFonts w:hint="eastAsia" w:ascii="宋体" w:hAnsi="宋体"/>
                <w:b/>
                <w:sz w:val="24"/>
              </w:rPr>
              <w:t>报  价  文  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7" w:hRule="atLeast"/>
        </w:trPr>
        <w:tc>
          <w:tcPr>
            <w:tcW w:w="959" w:type="dxa"/>
            <w:vMerge w:val="continue"/>
            <w:vAlign w:val="center"/>
          </w:tcPr>
          <w:p>
            <w:pPr>
              <w:spacing w:line="360" w:lineRule="auto"/>
              <w:jc w:val="center"/>
              <w:rPr>
                <w:rFonts w:ascii="宋体" w:hAnsi="宋体"/>
                <w:b/>
                <w:sz w:val="24"/>
              </w:rPr>
            </w:pPr>
          </w:p>
        </w:tc>
        <w:tc>
          <w:tcPr>
            <w:tcW w:w="992" w:type="dxa"/>
            <w:vAlign w:val="center"/>
          </w:tcPr>
          <w:p>
            <w:pPr>
              <w:spacing w:line="360" w:lineRule="auto"/>
              <w:jc w:val="center"/>
              <w:rPr>
                <w:rFonts w:ascii="宋体" w:hAnsi="宋体"/>
                <w:b/>
                <w:sz w:val="24"/>
              </w:rPr>
            </w:pPr>
            <w:r>
              <w:rPr>
                <w:rFonts w:hint="eastAsia" w:ascii="宋体" w:hAnsi="宋体"/>
                <w:b/>
                <w:sz w:val="24"/>
              </w:rPr>
              <w:t>条目</w:t>
            </w:r>
          </w:p>
        </w:tc>
        <w:tc>
          <w:tcPr>
            <w:tcW w:w="2977" w:type="dxa"/>
            <w:vAlign w:val="center"/>
          </w:tcPr>
          <w:p>
            <w:pPr>
              <w:spacing w:line="360" w:lineRule="auto"/>
              <w:jc w:val="center"/>
              <w:rPr>
                <w:rFonts w:ascii="宋体" w:hAnsi="宋体"/>
                <w:b/>
                <w:sz w:val="24"/>
              </w:rPr>
            </w:pPr>
            <w:r>
              <w:rPr>
                <w:rFonts w:hint="eastAsia" w:ascii="宋体" w:hAnsi="宋体"/>
                <w:b/>
                <w:sz w:val="24"/>
              </w:rPr>
              <w:t>内 容</w:t>
            </w:r>
          </w:p>
        </w:tc>
        <w:tc>
          <w:tcPr>
            <w:tcW w:w="3928" w:type="dxa"/>
            <w:vAlign w:val="center"/>
          </w:tcPr>
          <w:p>
            <w:pPr>
              <w:spacing w:line="360" w:lineRule="auto"/>
              <w:jc w:val="center"/>
              <w:rPr>
                <w:rFonts w:ascii="宋体" w:hAnsi="宋体"/>
                <w:b/>
                <w:sz w:val="24"/>
              </w:rPr>
            </w:pPr>
            <w:r>
              <w:rPr>
                <w:rFonts w:hint="eastAsia" w:ascii="宋体" w:hAnsi="宋体"/>
                <w:b/>
                <w:sz w:val="24"/>
              </w:rPr>
              <w:t>内 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959" w:type="dxa"/>
            <w:vAlign w:val="top"/>
          </w:tcPr>
          <w:p>
            <w:pPr>
              <w:spacing w:line="360" w:lineRule="auto"/>
              <w:rPr>
                <w:rFonts w:ascii="宋体" w:hAnsi="宋体"/>
                <w:sz w:val="24"/>
              </w:rPr>
            </w:pPr>
          </w:p>
        </w:tc>
        <w:tc>
          <w:tcPr>
            <w:tcW w:w="992" w:type="dxa"/>
            <w:vAlign w:val="top"/>
          </w:tcPr>
          <w:p>
            <w:pPr>
              <w:spacing w:line="360" w:lineRule="auto"/>
              <w:rPr>
                <w:rFonts w:ascii="宋体" w:hAnsi="宋体"/>
                <w:sz w:val="24"/>
              </w:rPr>
            </w:pPr>
          </w:p>
        </w:tc>
        <w:tc>
          <w:tcPr>
            <w:tcW w:w="2977" w:type="dxa"/>
            <w:vAlign w:val="top"/>
          </w:tcPr>
          <w:p>
            <w:pPr>
              <w:spacing w:line="360" w:lineRule="auto"/>
              <w:rPr>
                <w:rFonts w:ascii="宋体" w:hAnsi="宋体"/>
                <w:sz w:val="24"/>
              </w:rPr>
            </w:pPr>
          </w:p>
        </w:tc>
        <w:tc>
          <w:tcPr>
            <w:tcW w:w="3928" w:type="dxa"/>
            <w:vAlign w:val="top"/>
          </w:tcPr>
          <w:p>
            <w:pPr>
              <w:spacing w:line="360" w:lineRule="auto"/>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959" w:type="dxa"/>
            <w:vAlign w:val="top"/>
          </w:tcPr>
          <w:p>
            <w:pPr>
              <w:spacing w:line="360" w:lineRule="auto"/>
              <w:rPr>
                <w:rFonts w:ascii="宋体" w:hAnsi="宋体"/>
                <w:sz w:val="24"/>
              </w:rPr>
            </w:pPr>
          </w:p>
        </w:tc>
        <w:tc>
          <w:tcPr>
            <w:tcW w:w="992" w:type="dxa"/>
            <w:vAlign w:val="top"/>
          </w:tcPr>
          <w:p>
            <w:pPr>
              <w:spacing w:line="360" w:lineRule="auto"/>
              <w:rPr>
                <w:rFonts w:ascii="宋体" w:hAnsi="宋体"/>
                <w:sz w:val="24"/>
              </w:rPr>
            </w:pPr>
          </w:p>
        </w:tc>
        <w:tc>
          <w:tcPr>
            <w:tcW w:w="2977" w:type="dxa"/>
            <w:vAlign w:val="top"/>
          </w:tcPr>
          <w:p>
            <w:pPr>
              <w:spacing w:line="360" w:lineRule="auto"/>
              <w:rPr>
                <w:rFonts w:ascii="宋体" w:hAnsi="宋体"/>
                <w:sz w:val="24"/>
              </w:rPr>
            </w:pPr>
          </w:p>
        </w:tc>
        <w:tc>
          <w:tcPr>
            <w:tcW w:w="3928" w:type="dxa"/>
            <w:vAlign w:val="top"/>
          </w:tcPr>
          <w:p>
            <w:pPr>
              <w:spacing w:line="360" w:lineRule="auto"/>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959" w:type="dxa"/>
            <w:vAlign w:val="top"/>
          </w:tcPr>
          <w:p>
            <w:pPr>
              <w:spacing w:line="360" w:lineRule="auto"/>
              <w:rPr>
                <w:rFonts w:ascii="宋体" w:hAnsi="宋体"/>
                <w:sz w:val="24"/>
              </w:rPr>
            </w:pPr>
          </w:p>
        </w:tc>
        <w:tc>
          <w:tcPr>
            <w:tcW w:w="992" w:type="dxa"/>
            <w:vAlign w:val="top"/>
          </w:tcPr>
          <w:p>
            <w:pPr>
              <w:spacing w:line="360" w:lineRule="auto"/>
              <w:rPr>
                <w:rFonts w:ascii="宋体" w:hAnsi="宋体"/>
                <w:sz w:val="24"/>
              </w:rPr>
            </w:pPr>
          </w:p>
        </w:tc>
        <w:tc>
          <w:tcPr>
            <w:tcW w:w="2977" w:type="dxa"/>
            <w:vAlign w:val="top"/>
          </w:tcPr>
          <w:p>
            <w:pPr>
              <w:spacing w:line="360" w:lineRule="auto"/>
              <w:rPr>
                <w:rFonts w:ascii="宋体" w:hAnsi="宋体"/>
                <w:sz w:val="24"/>
              </w:rPr>
            </w:pPr>
          </w:p>
        </w:tc>
        <w:tc>
          <w:tcPr>
            <w:tcW w:w="3928" w:type="dxa"/>
            <w:vAlign w:val="top"/>
          </w:tcPr>
          <w:p>
            <w:pPr>
              <w:spacing w:line="360" w:lineRule="auto"/>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856" w:type="dxa"/>
            <w:gridSpan w:val="4"/>
            <w:vAlign w:val="top"/>
          </w:tcPr>
          <w:p>
            <w:pPr>
              <w:spacing w:line="360" w:lineRule="auto"/>
              <w:rPr>
                <w:rFonts w:ascii="宋体" w:hAnsi="宋体"/>
                <w:sz w:val="24"/>
              </w:rPr>
            </w:pPr>
            <w:r>
              <w:rPr>
                <w:rFonts w:hint="eastAsia" w:ascii="宋体" w:hAnsi="宋体"/>
                <w:sz w:val="24"/>
              </w:rPr>
              <w:t>其他条件：</w:t>
            </w:r>
          </w:p>
        </w:tc>
      </w:tr>
    </w:tbl>
    <w:p>
      <w:pPr>
        <w:spacing w:line="360" w:lineRule="auto"/>
        <w:rPr>
          <w:rFonts w:ascii="宋体" w:hAnsi="宋体"/>
          <w:b/>
          <w:bCs/>
          <w:sz w:val="24"/>
        </w:rPr>
      </w:pPr>
      <w:r>
        <w:rPr>
          <w:rFonts w:hint="eastAsia" w:ascii="宋体" w:hAnsi="宋体"/>
          <w:szCs w:val="21"/>
        </w:rPr>
        <w:t>（表格不够可按格式扩展）</w:t>
      </w:r>
    </w:p>
    <w:p>
      <w:pPr>
        <w:spacing w:line="360" w:lineRule="auto"/>
        <w:ind w:left="210" w:leftChars="100" w:firstLine="241" w:firstLineChars="100"/>
        <w:rPr>
          <w:rFonts w:ascii="宋体" w:hAnsi="宋体" w:cs="仿宋"/>
          <w:b/>
          <w:bCs/>
          <w:sz w:val="24"/>
        </w:rPr>
      </w:pPr>
      <w:r>
        <w:rPr>
          <w:rFonts w:hint="eastAsia" w:ascii="宋体" w:hAnsi="宋体" w:cs="仿宋"/>
          <w:b/>
          <w:bCs/>
          <w:sz w:val="24"/>
        </w:rPr>
        <w:t>注：1.此表格仅列明未完全响应询价书的内容或对询价书中的要求需做出不利于被保险人的调整。</w:t>
      </w:r>
    </w:p>
    <w:p>
      <w:pPr>
        <w:spacing w:line="360" w:lineRule="auto"/>
        <w:ind w:left="630" w:leftChars="300" w:firstLine="241" w:firstLineChars="100"/>
        <w:rPr>
          <w:rFonts w:ascii="宋体" w:hAnsi="宋体" w:cs="仿宋"/>
          <w:b/>
          <w:bCs/>
          <w:sz w:val="24"/>
        </w:rPr>
      </w:pPr>
      <w:r>
        <w:rPr>
          <w:rFonts w:ascii="宋体" w:hAnsi="宋体" w:cs="仿宋"/>
          <w:b/>
          <w:bCs/>
          <w:sz w:val="24"/>
        </w:rPr>
        <w:t>2</w:t>
      </w:r>
      <w:r>
        <w:rPr>
          <w:rFonts w:hint="eastAsia" w:ascii="宋体" w:hAnsi="宋体" w:cs="仿宋"/>
          <w:b/>
          <w:bCs/>
          <w:sz w:val="24"/>
        </w:rPr>
        <w:t>.差异条件必须在此表格上汇总列明否则视为无效。</w:t>
      </w:r>
    </w:p>
    <w:p>
      <w:pPr>
        <w:spacing w:line="360" w:lineRule="auto"/>
        <w:ind w:firstLine="3855" w:firstLineChars="1600"/>
        <w:rPr>
          <w:rFonts w:ascii="宋体" w:hAnsi="宋体"/>
          <w:b/>
          <w:sz w:val="24"/>
        </w:rPr>
      </w:pPr>
    </w:p>
    <w:p>
      <w:pPr>
        <w:spacing w:line="360" w:lineRule="auto"/>
        <w:ind w:firstLine="3855" w:firstLineChars="1600"/>
        <w:rPr>
          <w:rFonts w:ascii="宋体" w:hAnsi="宋体"/>
          <w:b/>
          <w:sz w:val="24"/>
        </w:rPr>
      </w:pPr>
    </w:p>
    <w:p>
      <w:pPr>
        <w:spacing w:line="360" w:lineRule="auto"/>
        <w:ind w:firstLine="3855" w:firstLineChars="1600"/>
        <w:rPr>
          <w:rFonts w:ascii="宋体" w:hAnsi="宋体"/>
          <w:b/>
          <w:sz w:val="24"/>
        </w:rPr>
      </w:pPr>
      <w:r>
        <w:rPr>
          <w:rFonts w:ascii="宋体" w:hAnsi="宋体"/>
          <w:b/>
          <w:sz w:val="24"/>
        </w:rPr>
        <w:t>报价人（盖章）：</w:t>
      </w:r>
    </w:p>
    <w:p>
      <w:pPr>
        <w:spacing w:line="360" w:lineRule="auto"/>
        <w:ind w:firstLine="3855" w:firstLineChars="1600"/>
        <w:rPr>
          <w:rFonts w:ascii="宋体" w:hAnsi="宋体"/>
          <w:b/>
          <w:sz w:val="24"/>
        </w:rPr>
      </w:pPr>
      <w:r>
        <w:rPr>
          <w:rFonts w:hint="eastAsia" w:ascii="宋体" w:hAnsi="宋体"/>
          <w:b/>
          <w:sz w:val="24"/>
        </w:rPr>
        <w:t>负责人</w:t>
      </w:r>
      <w:r>
        <w:rPr>
          <w:rFonts w:ascii="宋体" w:hAnsi="宋体"/>
          <w:b/>
          <w:sz w:val="24"/>
        </w:rPr>
        <w:t>或其授权代理人（签字）：</w:t>
      </w:r>
    </w:p>
    <w:p>
      <w:pPr>
        <w:spacing w:line="360" w:lineRule="auto"/>
        <w:ind w:firstLine="5783" w:firstLineChars="2400"/>
        <w:rPr>
          <w:rFonts w:ascii="宋体" w:hAnsi="宋体"/>
          <w:b/>
          <w:sz w:val="24"/>
        </w:rPr>
      </w:pPr>
      <w:r>
        <w:rPr>
          <w:rFonts w:hint="eastAsia" w:ascii="宋体" w:hAnsi="宋体"/>
          <w:b/>
          <w:sz w:val="24"/>
          <w:lang w:val="en-US" w:eastAsia="zh-CN"/>
        </w:rPr>
        <w:t xml:space="preserve">  </w:t>
      </w:r>
      <w:r>
        <w:rPr>
          <w:rFonts w:hint="eastAsia" w:ascii="宋体" w:hAnsi="宋体"/>
          <w:b/>
          <w:sz w:val="24"/>
        </w:rPr>
        <w:t>年</w:t>
      </w:r>
      <w:r>
        <w:rPr>
          <w:rFonts w:ascii="宋体" w:hAnsi="宋体"/>
          <w:b/>
          <w:sz w:val="24"/>
        </w:rPr>
        <w:t xml:space="preserve">   月   日</w:t>
      </w:r>
    </w:p>
    <w:p>
      <w:pPr>
        <w:rPr>
          <w:rFonts w:ascii="宋体" w:hAnsi="宋体"/>
          <w:sz w:val="24"/>
        </w:rPr>
      </w:pPr>
      <w:r>
        <w:rPr>
          <w:rFonts w:ascii="宋体" w:hAnsi="宋体"/>
          <w:sz w:val="24"/>
        </w:rPr>
        <w:br w:type="page"/>
      </w:r>
    </w:p>
    <w:p>
      <w:pPr>
        <w:pStyle w:val="2"/>
        <w:numPr>
          <w:ilvl w:val="0"/>
          <w:numId w:val="0"/>
        </w:numPr>
        <w:jc w:val="center"/>
        <w:rPr>
          <w:rFonts w:hint="eastAsia" w:ascii="宋体" w:hAnsi="宋体"/>
        </w:rPr>
      </w:pPr>
      <w:r>
        <w:rPr>
          <w:rFonts w:hint="eastAsia" w:ascii="宋体" w:hAnsi="宋体"/>
        </w:rPr>
        <w:t>优惠表（格式）</w:t>
      </w:r>
    </w:p>
    <w:p>
      <w:pPr>
        <w:spacing w:line="360" w:lineRule="auto"/>
        <w:jc w:val="center"/>
        <w:rPr>
          <w:rFonts w:hint="eastAsia" w:ascii="宋体" w:hAnsi="宋体"/>
          <w:b/>
          <w:bCs/>
          <w:sz w:val="24"/>
        </w:rPr>
      </w:pPr>
      <w:r>
        <w:rPr>
          <w:rFonts w:hint="eastAsia" w:ascii="宋体" w:hAnsi="宋体"/>
          <w:b/>
          <w:bCs/>
          <w:sz w:val="24"/>
        </w:rPr>
        <w:t>保险条件（保险方案和保险条款）优惠</w:t>
      </w: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9"/>
        <w:gridCol w:w="789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7" w:hRule="atLeast"/>
          <w:jc w:val="center"/>
        </w:trPr>
        <w:tc>
          <w:tcPr>
            <w:tcW w:w="959" w:type="dxa"/>
            <w:noWrap w:val="0"/>
            <w:vAlign w:val="center"/>
          </w:tcPr>
          <w:p>
            <w:pPr>
              <w:spacing w:line="360" w:lineRule="auto"/>
              <w:jc w:val="center"/>
              <w:rPr>
                <w:rFonts w:hint="eastAsia" w:ascii="宋体" w:hAnsi="宋体"/>
                <w:b/>
                <w:sz w:val="24"/>
              </w:rPr>
            </w:pPr>
            <w:r>
              <w:rPr>
                <w:rFonts w:hint="eastAsia" w:ascii="宋体" w:hAnsi="宋体"/>
                <w:b/>
                <w:sz w:val="24"/>
              </w:rPr>
              <w:t>序号</w:t>
            </w:r>
          </w:p>
        </w:tc>
        <w:tc>
          <w:tcPr>
            <w:tcW w:w="7897" w:type="dxa"/>
            <w:noWrap w:val="0"/>
            <w:vAlign w:val="center"/>
          </w:tcPr>
          <w:p>
            <w:pPr>
              <w:spacing w:line="360" w:lineRule="auto"/>
              <w:jc w:val="center"/>
              <w:rPr>
                <w:rFonts w:hint="eastAsia" w:ascii="宋体" w:hAnsi="宋体"/>
                <w:b/>
                <w:sz w:val="24"/>
              </w:rPr>
            </w:pPr>
            <w:r>
              <w:rPr>
                <w:rFonts w:hint="eastAsia" w:ascii="宋体" w:hAnsi="宋体"/>
                <w:b/>
                <w:sz w:val="24"/>
              </w:rPr>
              <w:t>详细内容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7" w:hRule="atLeast"/>
          <w:jc w:val="center"/>
        </w:trPr>
        <w:tc>
          <w:tcPr>
            <w:tcW w:w="959" w:type="dxa"/>
            <w:noWrap w:val="0"/>
            <w:vAlign w:val="center"/>
          </w:tcPr>
          <w:p>
            <w:pPr>
              <w:spacing w:line="360" w:lineRule="auto"/>
              <w:jc w:val="center"/>
              <w:rPr>
                <w:rFonts w:hint="eastAsia" w:ascii="宋体" w:hAnsi="宋体"/>
                <w:sz w:val="24"/>
              </w:rPr>
            </w:pPr>
          </w:p>
        </w:tc>
        <w:tc>
          <w:tcPr>
            <w:tcW w:w="7897" w:type="dxa"/>
            <w:noWrap w:val="0"/>
            <w:vAlign w:val="center"/>
          </w:tcPr>
          <w:p>
            <w:pPr>
              <w:spacing w:line="360" w:lineRule="auto"/>
              <w:jc w:val="center"/>
              <w:rPr>
                <w:rFonts w:hint="eastAsia"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7" w:hRule="atLeast"/>
          <w:jc w:val="center"/>
        </w:trPr>
        <w:tc>
          <w:tcPr>
            <w:tcW w:w="959" w:type="dxa"/>
            <w:noWrap w:val="0"/>
            <w:vAlign w:val="center"/>
          </w:tcPr>
          <w:p>
            <w:pPr>
              <w:spacing w:line="360" w:lineRule="auto"/>
              <w:jc w:val="center"/>
              <w:rPr>
                <w:rFonts w:hint="eastAsia" w:ascii="宋体" w:hAnsi="宋体"/>
                <w:sz w:val="24"/>
              </w:rPr>
            </w:pPr>
          </w:p>
        </w:tc>
        <w:tc>
          <w:tcPr>
            <w:tcW w:w="7897" w:type="dxa"/>
            <w:noWrap w:val="0"/>
            <w:vAlign w:val="center"/>
          </w:tcPr>
          <w:p>
            <w:pPr>
              <w:spacing w:line="360" w:lineRule="auto"/>
              <w:jc w:val="center"/>
              <w:rPr>
                <w:rFonts w:hint="eastAsia"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7" w:hRule="atLeast"/>
          <w:jc w:val="center"/>
        </w:trPr>
        <w:tc>
          <w:tcPr>
            <w:tcW w:w="959" w:type="dxa"/>
            <w:tcBorders>
              <w:bottom w:val="single" w:color="auto" w:sz="4" w:space="0"/>
            </w:tcBorders>
            <w:noWrap w:val="0"/>
            <w:vAlign w:val="center"/>
          </w:tcPr>
          <w:p>
            <w:pPr>
              <w:spacing w:line="360" w:lineRule="auto"/>
              <w:jc w:val="center"/>
              <w:rPr>
                <w:rFonts w:hint="eastAsia" w:ascii="宋体" w:hAnsi="宋体"/>
                <w:sz w:val="24"/>
              </w:rPr>
            </w:pPr>
          </w:p>
        </w:tc>
        <w:tc>
          <w:tcPr>
            <w:tcW w:w="7897" w:type="dxa"/>
            <w:tcBorders>
              <w:bottom w:val="single" w:color="auto" w:sz="4" w:space="0"/>
            </w:tcBorders>
            <w:noWrap w:val="0"/>
            <w:vAlign w:val="center"/>
          </w:tcPr>
          <w:p>
            <w:pPr>
              <w:spacing w:line="360" w:lineRule="auto"/>
              <w:jc w:val="center"/>
              <w:rPr>
                <w:rFonts w:hint="eastAsia" w:ascii="宋体" w:hAnsi="宋体"/>
                <w:sz w:val="24"/>
              </w:rPr>
            </w:pPr>
          </w:p>
        </w:tc>
      </w:tr>
    </w:tbl>
    <w:p>
      <w:pPr>
        <w:spacing w:line="360" w:lineRule="auto"/>
        <w:rPr>
          <w:rFonts w:hint="eastAsia" w:ascii="宋体" w:hAnsi="宋体"/>
          <w:szCs w:val="21"/>
        </w:rPr>
      </w:pPr>
      <w:r>
        <w:rPr>
          <w:rFonts w:hint="eastAsia" w:ascii="宋体" w:hAnsi="宋体"/>
          <w:szCs w:val="21"/>
        </w:rPr>
        <w:t>（表格不够可按格式扩展）</w:t>
      </w:r>
    </w:p>
    <w:p>
      <w:pPr>
        <w:spacing w:line="360" w:lineRule="auto"/>
        <w:ind w:firstLine="5783" w:firstLineChars="2400"/>
        <w:rPr>
          <w:rFonts w:ascii="宋体" w:hAnsi="宋体"/>
          <w:b/>
          <w:sz w:val="24"/>
        </w:rPr>
      </w:pPr>
    </w:p>
    <w:p>
      <w:pPr>
        <w:spacing w:line="360" w:lineRule="auto"/>
        <w:ind w:firstLine="3855" w:firstLineChars="1600"/>
        <w:rPr>
          <w:rFonts w:ascii="宋体" w:hAnsi="宋体"/>
          <w:b/>
          <w:sz w:val="24"/>
        </w:rPr>
      </w:pPr>
      <w:r>
        <w:rPr>
          <w:rFonts w:ascii="宋体" w:hAnsi="宋体"/>
          <w:b/>
          <w:sz w:val="24"/>
        </w:rPr>
        <w:t>报价人（盖章）：</w:t>
      </w:r>
    </w:p>
    <w:p>
      <w:pPr>
        <w:spacing w:line="360" w:lineRule="auto"/>
        <w:ind w:firstLine="3855" w:firstLineChars="1600"/>
        <w:rPr>
          <w:rFonts w:ascii="宋体" w:hAnsi="宋体"/>
          <w:b/>
          <w:sz w:val="24"/>
        </w:rPr>
      </w:pPr>
      <w:r>
        <w:rPr>
          <w:rFonts w:hint="eastAsia" w:ascii="宋体" w:hAnsi="宋体"/>
          <w:b/>
          <w:sz w:val="24"/>
        </w:rPr>
        <w:t>负责人</w:t>
      </w:r>
      <w:r>
        <w:rPr>
          <w:rFonts w:ascii="宋体" w:hAnsi="宋体"/>
          <w:b/>
          <w:sz w:val="24"/>
        </w:rPr>
        <w:t>或其授权代理人（签字）：</w:t>
      </w:r>
    </w:p>
    <w:p>
      <w:pPr>
        <w:spacing w:line="360" w:lineRule="auto"/>
        <w:ind w:firstLine="5783" w:firstLineChars="2400"/>
        <w:rPr>
          <w:rFonts w:ascii="宋体" w:hAnsi="宋体"/>
          <w:b/>
          <w:sz w:val="24"/>
        </w:rPr>
      </w:pPr>
      <w:r>
        <w:rPr>
          <w:rFonts w:hint="eastAsia" w:ascii="宋体" w:hAnsi="宋体"/>
          <w:b/>
          <w:sz w:val="24"/>
          <w:lang w:val="en-US" w:eastAsia="zh-CN"/>
        </w:rPr>
        <w:t xml:space="preserve">  </w:t>
      </w:r>
      <w:r>
        <w:rPr>
          <w:rFonts w:hint="eastAsia" w:ascii="宋体" w:hAnsi="宋体"/>
          <w:b/>
          <w:sz w:val="24"/>
        </w:rPr>
        <w:t>年</w:t>
      </w:r>
      <w:r>
        <w:rPr>
          <w:rFonts w:ascii="宋体" w:hAnsi="宋体"/>
          <w:b/>
          <w:sz w:val="24"/>
        </w:rPr>
        <w:t xml:space="preserve">   月   日</w:t>
      </w:r>
    </w:p>
    <w:p>
      <w:pPr>
        <w:rPr>
          <w:rFonts w:ascii="宋体" w:hAnsi="宋体"/>
          <w:sz w:val="24"/>
        </w:rPr>
      </w:pPr>
    </w:p>
    <w:p>
      <w:pPr>
        <w:widowControl/>
        <w:jc w:val="left"/>
        <w:rPr>
          <w:rFonts w:ascii="宋体" w:hAnsi="宋体"/>
          <w:b/>
          <w:sz w:val="24"/>
        </w:rPr>
      </w:pPr>
      <w:r>
        <w:rPr>
          <w:rFonts w:ascii="宋体" w:hAnsi="宋体"/>
          <w:b/>
          <w:sz w:val="24"/>
        </w:rPr>
        <w:br w:type="page"/>
      </w:r>
    </w:p>
    <w:p>
      <w:pPr>
        <w:pStyle w:val="2"/>
        <w:tabs>
          <w:tab w:val="left" w:pos="720"/>
        </w:tabs>
        <w:rPr>
          <w:rFonts w:ascii="宋体" w:hAnsi="宋体" w:cs="宋体"/>
          <w:sz w:val="24"/>
          <w:szCs w:val="24"/>
        </w:rPr>
      </w:pPr>
      <w:bookmarkStart w:id="36" w:name="_Toc8982861"/>
      <w:r>
        <w:rPr>
          <w:rFonts w:hint="eastAsia" w:ascii="宋体" w:hAnsi="宋体" w:cs="宋体"/>
          <w:sz w:val="24"/>
          <w:szCs w:val="24"/>
        </w:rPr>
        <w:t>近三年（自20</w:t>
      </w:r>
      <w:r>
        <w:rPr>
          <w:rFonts w:ascii="宋体" w:hAnsi="宋体" w:cs="宋体"/>
          <w:sz w:val="24"/>
          <w:szCs w:val="24"/>
        </w:rPr>
        <w:t>2</w:t>
      </w:r>
      <w:r>
        <w:rPr>
          <w:rFonts w:hint="eastAsia" w:ascii="宋体" w:hAnsi="宋体" w:cs="宋体"/>
          <w:sz w:val="24"/>
          <w:szCs w:val="24"/>
          <w:lang w:val="en-US" w:eastAsia="zh-CN"/>
        </w:rPr>
        <w:t>1</w:t>
      </w:r>
      <w:r>
        <w:rPr>
          <w:rFonts w:hint="eastAsia" w:ascii="宋体" w:hAnsi="宋体" w:cs="宋体"/>
          <w:sz w:val="24"/>
          <w:szCs w:val="24"/>
        </w:rPr>
        <w:t>年 1月1日起保至今）同类型项目保险承保经验（格式）</w:t>
      </w:r>
      <w:bookmarkEnd w:id="36"/>
    </w:p>
    <w:tbl>
      <w:tblPr>
        <w:tblStyle w:val="22"/>
        <w:tblW w:w="871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10"/>
        <w:gridCol w:w="2727"/>
        <w:gridCol w:w="1977"/>
        <w:gridCol w:w="2223"/>
        <w:gridCol w:w="128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7" w:hRule="exact"/>
        </w:trPr>
        <w:tc>
          <w:tcPr>
            <w:tcW w:w="510" w:type="dxa"/>
            <w:vAlign w:val="center"/>
          </w:tcPr>
          <w:p>
            <w:pPr>
              <w:spacing w:line="360" w:lineRule="auto"/>
              <w:jc w:val="center"/>
              <w:rPr>
                <w:rFonts w:ascii="宋体" w:hAnsi="宋体" w:cs="宋体"/>
                <w:b/>
                <w:sz w:val="24"/>
              </w:rPr>
            </w:pPr>
            <w:r>
              <w:rPr>
                <w:rFonts w:hint="eastAsia" w:ascii="宋体" w:hAnsi="宋体" w:cs="宋体"/>
                <w:b/>
                <w:sz w:val="24"/>
              </w:rPr>
              <w:t>序号</w:t>
            </w:r>
          </w:p>
        </w:tc>
        <w:tc>
          <w:tcPr>
            <w:tcW w:w="2727" w:type="dxa"/>
            <w:vAlign w:val="center"/>
          </w:tcPr>
          <w:p>
            <w:pPr>
              <w:spacing w:line="360" w:lineRule="auto"/>
              <w:jc w:val="center"/>
              <w:rPr>
                <w:rFonts w:ascii="宋体" w:hAnsi="宋体" w:cs="宋体"/>
                <w:b/>
                <w:sz w:val="24"/>
              </w:rPr>
            </w:pPr>
            <w:r>
              <w:rPr>
                <w:rFonts w:hint="eastAsia" w:ascii="宋体" w:hAnsi="宋体" w:cs="宋体"/>
                <w:b/>
                <w:sz w:val="24"/>
              </w:rPr>
              <w:t>项目名称</w:t>
            </w:r>
          </w:p>
        </w:tc>
        <w:tc>
          <w:tcPr>
            <w:tcW w:w="1977" w:type="dxa"/>
            <w:vAlign w:val="center"/>
          </w:tcPr>
          <w:p>
            <w:pPr>
              <w:spacing w:line="360" w:lineRule="auto"/>
              <w:jc w:val="center"/>
              <w:rPr>
                <w:rFonts w:ascii="宋体" w:hAnsi="宋体" w:cs="宋体"/>
                <w:b/>
                <w:sz w:val="24"/>
              </w:rPr>
            </w:pPr>
            <w:r>
              <w:rPr>
                <w:rFonts w:hint="eastAsia" w:ascii="宋体" w:hAnsi="宋体" w:cs="宋体"/>
                <w:b/>
                <w:sz w:val="24"/>
              </w:rPr>
              <w:t>保险期限</w:t>
            </w:r>
          </w:p>
        </w:tc>
        <w:tc>
          <w:tcPr>
            <w:tcW w:w="2223" w:type="dxa"/>
            <w:vAlign w:val="center"/>
          </w:tcPr>
          <w:p>
            <w:pPr>
              <w:spacing w:line="360" w:lineRule="auto"/>
              <w:jc w:val="center"/>
              <w:rPr>
                <w:rFonts w:ascii="宋体" w:hAnsi="宋体" w:cs="宋体"/>
                <w:b/>
                <w:sz w:val="24"/>
              </w:rPr>
            </w:pPr>
            <w:r>
              <w:rPr>
                <w:rFonts w:hint="eastAsia" w:ascii="宋体" w:hAnsi="宋体" w:cs="宋体"/>
                <w:b/>
                <w:sz w:val="24"/>
              </w:rPr>
              <w:t>投保金额</w:t>
            </w:r>
          </w:p>
        </w:tc>
        <w:tc>
          <w:tcPr>
            <w:tcW w:w="1282" w:type="dxa"/>
            <w:vAlign w:val="center"/>
          </w:tcPr>
          <w:p>
            <w:pPr>
              <w:spacing w:line="360" w:lineRule="auto"/>
              <w:jc w:val="center"/>
              <w:rPr>
                <w:rFonts w:ascii="宋体" w:hAnsi="宋体" w:cs="宋体"/>
                <w:b/>
                <w:sz w:val="24"/>
              </w:rPr>
            </w:pPr>
            <w:bookmarkStart w:id="37" w:name="OLE_LINK13"/>
            <w:r>
              <w:rPr>
                <w:rFonts w:hint="eastAsia" w:ascii="宋体" w:hAnsi="宋体" w:cs="宋体"/>
                <w:b/>
                <w:sz w:val="24"/>
              </w:rPr>
              <w:t>是否为独家承保</w:t>
            </w:r>
            <w:bookmarkEnd w:id="37"/>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510" w:type="dxa"/>
            <w:vAlign w:val="top"/>
          </w:tcPr>
          <w:p>
            <w:pPr>
              <w:tabs>
                <w:tab w:val="left" w:pos="540"/>
              </w:tabs>
              <w:adjustRightInd w:val="0"/>
              <w:spacing w:line="360" w:lineRule="auto"/>
              <w:rPr>
                <w:rFonts w:ascii="宋体" w:hAnsi="宋体" w:cs="宋体"/>
                <w:sz w:val="24"/>
              </w:rPr>
            </w:pPr>
          </w:p>
        </w:tc>
        <w:tc>
          <w:tcPr>
            <w:tcW w:w="2727" w:type="dxa"/>
            <w:vAlign w:val="top"/>
          </w:tcPr>
          <w:p>
            <w:pPr>
              <w:tabs>
                <w:tab w:val="left" w:pos="540"/>
              </w:tabs>
              <w:adjustRightInd w:val="0"/>
              <w:spacing w:line="360" w:lineRule="auto"/>
              <w:rPr>
                <w:rFonts w:ascii="宋体" w:hAnsi="宋体" w:cs="宋体"/>
                <w:sz w:val="24"/>
              </w:rPr>
            </w:pPr>
          </w:p>
        </w:tc>
        <w:tc>
          <w:tcPr>
            <w:tcW w:w="1977" w:type="dxa"/>
            <w:vAlign w:val="top"/>
          </w:tcPr>
          <w:p>
            <w:pPr>
              <w:tabs>
                <w:tab w:val="left" w:pos="540"/>
              </w:tabs>
              <w:adjustRightInd w:val="0"/>
              <w:spacing w:line="360" w:lineRule="auto"/>
              <w:rPr>
                <w:rFonts w:ascii="宋体" w:hAnsi="宋体" w:cs="宋体"/>
                <w:sz w:val="24"/>
              </w:rPr>
            </w:pPr>
          </w:p>
        </w:tc>
        <w:tc>
          <w:tcPr>
            <w:tcW w:w="2223" w:type="dxa"/>
            <w:vAlign w:val="top"/>
          </w:tcPr>
          <w:p>
            <w:pPr>
              <w:tabs>
                <w:tab w:val="left" w:pos="540"/>
              </w:tabs>
              <w:adjustRightInd w:val="0"/>
              <w:spacing w:line="360" w:lineRule="auto"/>
              <w:rPr>
                <w:rFonts w:ascii="宋体" w:hAnsi="宋体" w:cs="宋体"/>
                <w:sz w:val="24"/>
              </w:rPr>
            </w:pPr>
          </w:p>
        </w:tc>
        <w:tc>
          <w:tcPr>
            <w:tcW w:w="1282" w:type="dxa"/>
            <w:vAlign w:val="top"/>
          </w:tcPr>
          <w:p>
            <w:pPr>
              <w:tabs>
                <w:tab w:val="left" w:pos="540"/>
              </w:tabs>
              <w:adjustRightInd w:val="0"/>
              <w:spacing w:line="360" w:lineRule="auto"/>
              <w:rPr>
                <w:rFonts w:ascii="宋体" w:hAnsi="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510" w:type="dxa"/>
            <w:vAlign w:val="top"/>
          </w:tcPr>
          <w:p>
            <w:pPr>
              <w:tabs>
                <w:tab w:val="left" w:pos="540"/>
              </w:tabs>
              <w:adjustRightInd w:val="0"/>
              <w:spacing w:line="360" w:lineRule="auto"/>
              <w:rPr>
                <w:rFonts w:ascii="宋体" w:hAnsi="宋体" w:cs="宋体"/>
                <w:sz w:val="24"/>
              </w:rPr>
            </w:pPr>
          </w:p>
        </w:tc>
        <w:tc>
          <w:tcPr>
            <w:tcW w:w="2727" w:type="dxa"/>
            <w:vAlign w:val="top"/>
          </w:tcPr>
          <w:p>
            <w:pPr>
              <w:tabs>
                <w:tab w:val="left" w:pos="540"/>
              </w:tabs>
              <w:adjustRightInd w:val="0"/>
              <w:spacing w:line="360" w:lineRule="auto"/>
              <w:rPr>
                <w:rFonts w:ascii="宋体" w:hAnsi="宋体" w:cs="宋体"/>
                <w:sz w:val="24"/>
              </w:rPr>
            </w:pPr>
          </w:p>
        </w:tc>
        <w:tc>
          <w:tcPr>
            <w:tcW w:w="1977" w:type="dxa"/>
            <w:vAlign w:val="top"/>
          </w:tcPr>
          <w:p>
            <w:pPr>
              <w:tabs>
                <w:tab w:val="left" w:pos="540"/>
              </w:tabs>
              <w:adjustRightInd w:val="0"/>
              <w:spacing w:line="360" w:lineRule="auto"/>
              <w:rPr>
                <w:rFonts w:ascii="宋体" w:hAnsi="宋体" w:cs="宋体"/>
                <w:sz w:val="24"/>
              </w:rPr>
            </w:pPr>
          </w:p>
        </w:tc>
        <w:tc>
          <w:tcPr>
            <w:tcW w:w="2223" w:type="dxa"/>
            <w:vAlign w:val="top"/>
          </w:tcPr>
          <w:p>
            <w:pPr>
              <w:tabs>
                <w:tab w:val="left" w:pos="540"/>
              </w:tabs>
              <w:adjustRightInd w:val="0"/>
              <w:spacing w:line="360" w:lineRule="auto"/>
              <w:rPr>
                <w:rFonts w:ascii="宋体" w:hAnsi="宋体" w:cs="宋体"/>
                <w:sz w:val="24"/>
              </w:rPr>
            </w:pPr>
          </w:p>
        </w:tc>
        <w:tc>
          <w:tcPr>
            <w:tcW w:w="1282" w:type="dxa"/>
            <w:vAlign w:val="top"/>
          </w:tcPr>
          <w:p>
            <w:pPr>
              <w:tabs>
                <w:tab w:val="left" w:pos="540"/>
              </w:tabs>
              <w:adjustRightInd w:val="0"/>
              <w:spacing w:line="360" w:lineRule="auto"/>
              <w:rPr>
                <w:rFonts w:ascii="宋体" w:hAnsi="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510" w:type="dxa"/>
            <w:vAlign w:val="top"/>
          </w:tcPr>
          <w:p>
            <w:pPr>
              <w:tabs>
                <w:tab w:val="left" w:pos="540"/>
              </w:tabs>
              <w:adjustRightInd w:val="0"/>
              <w:spacing w:line="360" w:lineRule="auto"/>
              <w:rPr>
                <w:rFonts w:ascii="宋体" w:hAnsi="宋体" w:cs="宋体"/>
                <w:sz w:val="24"/>
              </w:rPr>
            </w:pPr>
          </w:p>
        </w:tc>
        <w:tc>
          <w:tcPr>
            <w:tcW w:w="2727" w:type="dxa"/>
            <w:vAlign w:val="top"/>
          </w:tcPr>
          <w:p>
            <w:pPr>
              <w:tabs>
                <w:tab w:val="left" w:pos="540"/>
              </w:tabs>
              <w:adjustRightInd w:val="0"/>
              <w:spacing w:line="360" w:lineRule="auto"/>
              <w:rPr>
                <w:rFonts w:ascii="宋体" w:hAnsi="宋体" w:cs="宋体"/>
                <w:sz w:val="24"/>
              </w:rPr>
            </w:pPr>
          </w:p>
        </w:tc>
        <w:tc>
          <w:tcPr>
            <w:tcW w:w="1977" w:type="dxa"/>
            <w:vAlign w:val="top"/>
          </w:tcPr>
          <w:p>
            <w:pPr>
              <w:tabs>
                <w:tab w:val="left" w:pos="540"/>
              </w:tabs>
              <w:adjustRightInd w:val="0"/>
              <w:spacing w:line="360" w:lineRule="auto"/>
              <w:rPr>
                <w:rFonts w:ascii="宋体" w:hAnsi="宋体" w:cs="宋体"/>
                <w:sz w:val="24"/>
              </w:rPr>
            </w:pPr>
          </w:p>
        </w:tc>
        <w:tc>
          <w:tcPr>
            <w:tcW w:w="2223" w:type="dxa"/>
            <w:vAlign w:val="top"/>
          </w:tcPr>
          <w:p>
            <w:pPr>
              <w:tabs>
                <w:tab w:val="left" w:pos="540"/>
              </w:tabs>
              <w:adjustRightInd w:val="0"/>
              <w:spacing w:line="360" w:lineRule="auto"/>
              <w:rPr>
                <w:rFonts w:ascii="宋体" w:hAnsi="宋体" w:cs="宋体"/>
                <w:sz w:val="24"/>
              </w:rPr>
            </w:pPr>
          </w:p>
        </w:tc>
        <w:tc>
          <w:tcPr>
            <w:tcW w:w="1282" w:type="dxa"/>
            <w:vAlign w:val="top"/>
          </w:tcPr>
          <w:p>
            <w:pPr>
              <w:tabs>
                <w:tab w:val="left" w:pos="540"/>
              </w:tabs>
              <w:adjustRightInd w:val="0"/>
              <w:spacing w:line="360" w:lineRule="auto"/>
              <w:rPr>
                <w:rFonts w:ascii="宋体" w:hAnsi="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510" w:type="dxa"/>
            <w:vAlign w:val="top"/>
          </w:tcPr>
          <w:p>
            <w:pPr>
              <w:tabs>
                <w:tab w:val="left" w:pos="540"/>
              </w:tabs>
              <w:adjustRightInd w:val="0"/>
              <w:spacing w:line="360" w:lineRule="auto"/>
              <w:rPr>
                <w:rFonts w:ascii="宋体" w:hAnsi="宋体" w:cs="宋体"/>
                <w:sz w:val="24"/>
              </w:rPr>
            </w:pPr>
          </w:p>
        </w:tc>
        <w:tc>
          <w:tcPr>
            <w:tcW w:w="2727" w:type="dxa"/>
            <w:vAlign w:val="top"/>
          </w:tcPr>
          <w:p>
            <w:pPr>
              <w:tabs>
                <w:tab w:val="left" w:pos="540"/>
              </w:tabs>
              <w:adjustRightInd w:val="0"/>
              <w:spacing w:line="360" w:lineRule="auto"/>
              <w:rPr>
                <w:rFonts w:ascii="宋体" w:hAnsi="宋体" w:cs="宋体"/>
                <w:sz w:val="24"/>
              </w:rPr>
            </w:pPr>
          </w:p>
        </w:tc>
        <w:tc>
          <w:tcPr>
            <w:tcW w:w="1977" w:type="dxa"/>
            <w:vAlign w:val="top"/>
          </w:tcPr>
          <w:p>
            <w:pPr>
              <w:tabs>
                <w:tab w:val="left" w:pos="540"/>
              </w:tabs>
              <w:adjustRightInd w:val="0"/>
              <w:spacing w:line="360" w:lineRule="auto"/>
              <w:rPr>
                <w:rFonts w:ascii="宋体" w:hAnsi="宋体" w:cs="宋体"/>
                <w:sz w:val="24"/>
              </w:rPr>
            </w:pPr>
          </w:p>
        </w:tc>
        <w:tc>
          <w:tcPr>
            <w:tcW w:w="2223" w:type="dxa"/>
            <w:vAlign w:val="top"/>
          </w:tcPr>
          <w:p>
            <w:pPr>
              <w:tabs>
                <w:tab w:val="left" w:pos="540"/>
              </w:tabs>
              <w:adjustRightInd w:val="0"/>
              <w:spacing w:line="360" w:lineRule="auto"/>
              <w:rPr>
                <w:rFonts w:ascii="宋体" w:hAnsi="宋体" w:cs="宋体"/>
                <w:sz w:val="24"/>
              </w:rPr>
            </w:pPr>
          </w:p>
        </w:tc>
        <w:tc>
          <w:tcPr>
            <w:tcW w:w="1282" w:type="dxa"/>
            <w:vAlign w:val="top"/>
          </w:tcPr>
          <w:p>
            <w:pPr>
              <w:tabs>
                <w:tab w:val="left" w:pos="540"/>
              </w:tabs>
              <w:adjustRightInd w:val="0"/>
              <w:spacing w:line="360" w:lineRule="auto"/>
              <w:rPr>
                <w:rFonts w:ascii="宋体" w:hAnsi="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510" w:type="dxa"/>
            <w:vAlign w:val="top"/>
          </w:tcPr>
          <w:p>
            <w:pPr>
              <w:tabs>
                <w:tab w:val="left" w:pos="540"/>
              </w:tabs>
              <w:adjustRightInd w:val="0"/>
              <w:spacing w:line="360" w:lineRule="auto"/>
              <w:rPr>
                <w:rFonts w:ascii="宋体" w:hAnsi="宋体" w:cs="宋体"/>
                <w:sz w:val="24"/>
              </w:rPr>
            </w:pPr>
          </w:p>
        </w:tc>
        <w:tc>
          <w:tcPr>
            <w:tcW w:w="2727" w:type="dxa"/>
            <w:vAlign w:val="top"/>
          </w:tcPr>
          <w:p>
            <w:pPr>
              <w:tabs>
                <w:tab w:val="left" w:pos="540"/>
              </w:tabs>
              <w:adjustRightInd w:val="0"/>
              <w:spacing w:line="360" w:lineRule="auto"/>
              <w:rPr>
                <w:rFonts w:ascii="宋体" w:hAnsi="宋体" w:cs="宋体"/>
                <w:sz w:val="24"/>
              </w:rPr>
            </w:pPr>
          </w:p>
        </w:tc>
        <w:tc>
          <w:tcPr>
            <w:tcW w:w="1977" w:type="dxa"/>
            <w:vAlign w:val="top"/>
          </w:tcPr>
          <w:p>
            <w:pPr>
              <w:tabs>
                <w:tab w:val="left" w:pos="540"/>
              </w:tabs>
              <w:adjustRightInd w:val="0"/>
              <w:spacing w:line="360" w:lineRule="auto"/>
              <w:rPr>
                <w:rFonts w:ascii="宋体" w:hAnsi="宋体" w:cs="宋体"/>
                <w:sz w:val="24"/>
              </w:rPr>
            </w:pPr>
          </w:p>
        </w:tc>
        <w:tc>
          <w:tcPr>
            <w:tcW w:w="2223" w:type="dxa"/>
            <w:vAlign w:val="top"/>
          </w:tcPr>
          <w:p>
            <w:pPr>
              <w:tabs>
                <w:tab w:val="left" w:pos="540"/>
              </w:tabs>
              <w:adjustRightInd w:val="0"/>
              <w:spacing w:line="360" w:lineRule="auto"/>
              <w:rPr>
                <w:rFonts w:ascii="宋体" w:hAnsi="宋体" w:cs="宋体"/>
                <w:sz w:val="24"/>
              </w:rPr>
            </w:pPr>
          </w:p>
        </w:tc>
        <w:tc>
          <w:tcPr>
            <w:tcW w:w="1282" w:type="dxa"/>
            <w:vAlign w:val="top"/>
          </w:tcPr>
          <w:p>
            <w:pPr>
              <w:tabs>
                <w:tab w:val="left" w:pos="540"/>
              </w:tabs>
              <w:adjustRightInd w:val="0"/>
              <w:spacing w:line="360" w:lineRule="auto"/>
              <w:rPr>
                <w:rFonts w:ascii="宋体" w:hAnsi="宋体" w:cs="宋体"/>
                <w:sz w:val="24"/>
              </w:rPr>
            </w:pPr>
          </w:p>
        </w:tc>
      </w:tr>
    </w:tbl>
    <w:p>
      <w:pPr>
        <w:spacing w:line="360" w:lineRule="auto"/>
        <w:ind w:firstLine="482" w:firstLineChars="200"/>
        <w:rPr>
          <w:rFonts w:ascii="宋体" w:hAnsi="宋体" w:cs="宋体"/>
          <w:b/>
          <w:bCs/>
          <w:sz w:val="24"/>
        </w:rPr>
      </w:pPr>
      <w:r>
        <w:rPr>
          <w:rFonts w:hint="eastAsia" w:ascii="宋体" w:hAnsi="宋体" w:cs="宋体"/>
          <w:b/>
          <w:bCs/>
          <w:sz w:val="24"/>
        </w:rPr>
        <w:t>注：</w:t>
      </w:r>
    </w:p>
    <w:p>
      <w:pPr>
        <w:spacing w:line="360" w:lineRule="auto"/>
        <w:ind w:firstLine="480" w:firstLineChars="200"/>
        <w:rPr>
          <w:rFonts w:ascii="宋体" w:hAnsi="宋体" w:cs="宋体"/>
          <w:sz w:val="24"/>
        </w:rPr>
      </w:pPr>
      <w:r>
        <w:rPr>
          <w:rFonts w:ascii="宋体" w:hAnsi="宋体" w:cs="宋体"/>
          <w:sz w:val="24"/>
        </w:rPr>
        <w:t>1</w:t>
      </w:r>
      <w:r>
        <w:rPr>
          <w:rFonts w:hint="eastAsia" w:ascii="宋体" w:hAnsi="宋体" w:cs="宋体"/>
          <w:sz w:val="24"/>
        </w:rPr>
        <w:t xml:space="preserve">.报价人须后附上述承保业绩的证明资料，报价人应保证其资料的准确性和真实性； </w:t>
      </w:r>
    </w:p>
    <w:p>
      <w:pPr>
        <w:spacing w:line="360" w:lineRule="auto"/>
        <w:ind w:firstLine="480" w:firstLineChars="200"/>
        <w:rPr>
          <w:rFonts w:ascii="宋体" w:hAnsi="宋体" w:cs="宋体"/>
          <w:sz w:val="24"/>
        </w:rPr>
      </w:pPr>
      <w:r>
        <w:rPr>
          <w:rFonts w:ascii="宋体" w:hAnsi="宋体" w:cs="宋体"/>
          <w:sz w:val="24"/>
        </w:rPr>
        <w:t>2</w:t>
      </w:r>
      <w:r>
        <w:rPr>
          <w:rFonts w:hint="eastAsia" w:ascii="宋体" w:hAnsi="宋体" w:cs="宋体"/>
          <w:sz w:val="24"/>
        </w:rPr>
        <w:t>.表格不够可扩展。</w:t>
      </w:r>
    </w:p>
    <w:p>
      <w:pPr>
        <w:spacing w:line="360" w:lineRule="auto"/>
        <w:ind w:firstLine="5783" w:firstLineChars="2400"/>
        <w:rPr>
          <w:rFonts w:ascii="宋体" w:hAnsi="宋体" w:cs="宋体"/>
          <w:b/>
          <w:sz w:val="24"/>
        </w:rPr>
      </w:pPr>
    </w:p>
    <w:p>
      <w:pPr>
        <w:spacing w:line="360" w:lineRule="auto"/>
        <w:ind w:firstLine="3855" w:firstLineChars="1600"/>
        <w:rPr>
          <w:rFonts w:ascii="宋体" w:hAnsi="宋体" w:cs="宋体"/>
          <w:b/>
          <w:sz w:val="24"/>
        </w:rPr>
      </w:pPr>
      <w:r>
        <w:rPr>
          <w:rFonts w:hint="eastAsia" w:ascii="宋体" w:hAnsi="宋体" w:cs="宋体"/>
          <w:b/>
          <w:sz w:val="24"/>
        </w:rPr>
        <w:t>报价人（盖章）：</w:t>
      </w:r>
    </w:p>
    <w:p>
      <w:pPr>
        <w:spacing w:line="360" w:lineRule="auto"/>
        <w:ind w:firstLine="3855" w:firstLineChars="1600"/>
        <w:rPr>
          <w:rFonts w:ascii="宋体" w:hAnsi="宋体" w:cs="宋体"/>
          <w:b/>
          <w:sz w:val="24"/>
        </w:rPr>
      </w:pPr>
      <w:r>
        <w:rPr>
          <w:rFonts w:hint="eastAsia" w:ascii="宋体" w:hAnsi="宋体" w:cs="宋体"/>
          <w:b/>
          <w:sz w:val="24"/>
        </w:rPr>
        <w:t>负责人或其授权代理人（签字）：</w:t>
      </w:r>
    </w:p>
    <w:p>
      <w:pPr>
        <w:spacing w:line="360" w:lineRule="auto"/>
        <w:ind w:firstLine="5783" w:firstLineChars="2400"/>
        <w:rPr>
          <w:rFonts w:ascii="宋体" w:hAnsi="宋体" w:cs="宋体"/>
          <w:b/>
          <w:sz w:val="24"/>
        </w:rPr>
      </w:pPr>
      <w:r>
        <w:rPr>
          <w:rFonts w:hint="eastAsia" w:ascii="宋体" w:hAnsi="宋体" w:cs="宋体"/>
          <w:b/>
          <w:sz w:val="24"/>
          <w:lang w:val="en-US" w:eastAsia="zh-CN"/>
        </w:rPr>
        <w:t xml:space="preserve">  </w:t>
      </w:r>
      <w:r>
        <w:rPr>
          <w:rFonts w:hint="eastAsia" w:ascii="宋体" w:hAnsi="宋体" w:cs="宋体"/>
          <w:b/>
          <w:sz w:val="24"/>
        </w:rPr>
        <w:t>年   月   日</w:t>
      </w:r>
    </w:p>
    <w:p>
      <w:pPr>
        <w:spacing w:line="360" w:lineRule="auto"/>
        <w:ind w:firstLine="5783" w:firstLineChars="2400"/>
        <w:rPr>
          <w:rFonts w:ascii="宋体" w:hAnsi="宋体" w:cs="宋体"/>
          <w:b/>
          <w:sz w:val="24"/>
        </w:rPr>
      </w:pPr>
    </w:p>
    <w:p>
      <w:pPr>
        <w:spacing w:line="360" w:lineRule="auto"/>
        <w:ind w:firstLine="5783" w:firstLineChars="2400"/>
        <w:rPr>
          <w:rFonts w:ascii="宋体" w:hAnsi="宋体" w:cs="宋体"/>
          <w:b/>
          <w:sz w:val="24"/>
        </w:rPr>
      </w:pPr>
    </w:p>
    <w:p>
      <w:pPr>
        <w:spacing w:line="360" w:lineRule="auto"/>
        <w:ind w:firstLine="5783" w:firstLineChars="2400"/>
        <w:rPr>
          <w:rFonts w:ascii="宋体" w:hAnsi="宋体" w:cs="宋体"/>
          <w:b/>
          <w:sz w:val="24"/>
        </w:rPr>
      </w:pPr>
    </w:p>
    <w:p>
      <w:pPr>
        <w:spacing w:line="360" w:lineRule="auto"/>
        <w:ind w:firstLine="5783" w:firstLineChars="2400"/>
        <w:rPr>
          <w:rFonts w:ascii="宋体" w:hAnsi="宋体" w:cs="宋体"/>
          <w:b/>
          <w:sz w:val="24"/>
        </w:rPr>
      </w:pPr>
    </w:p>
    <w:p>
      <w:pPr>
        <w:spacing w:line="360" w:lineRule="auto"/>
        <w:ind w:firstLine="5783" w:firstLineChars="2400"/>
        <w:rPr>
          <w:rFonts w:ascii="宋体" w:hAnsi="宋体" w:cs="宋体"/>
          <w:b/>
          <w:sz w:val="24"/>
        </w:rPr>
      </w:pPr>
    </w:p>
    <w:p>
      <w:pPr>
        <w:spacing w:line="360" w:lineRule="auto"/>
        <w:rPr>
          <w:rFonts w:ascii="宋体" w:hAnsi="宋体" w:cs="宋体"/>
          <w:b/>
          <w:sz w:val="24"/>
        </w:rPr>
      </w:pPr>
    </w:p>
    <w:p>
      <w:pPr>
        <w:pStyle w:val="2"/>
        <w:tabs>
          <w:tab w:val="left" w:pos="720"/>
        </w:tabs>
        <w:rPr>
          <w:rFonts w:ascii="宋体" w:hAnsi="宋体" w:cs="宋体"/>
          <w:sz w:val="24"/>
          <w:szCs w:val="24"/>
        </w:rPr>
      </w:pPr>
      <w:r>
        <w:rPr>
          <w:rFonts w:hint="eastAsia" w:ascii="宋体" w:hAnsi="宋体" w:cs="宋体"/>
          <w:sz w:val="24"/>
          <w:szCs w:val="24"/>
        </w:rPr>
        <w:t>近三年（自20</w:t>
      </w:r>
      <w:r>
        <w:rPr>
          <w:rFonts w:ascii="宋体" w:hAnsi="宋体" w:cs="宋体"/>
          <w:sz w:val="24"/>
          <w:szCs w:val="24"/>
        </w:rPr>
        <w:t>2</w:t>
      </w:r>
      <w:r>
        <w:rPr>
          <w:rFonts w:hint="eastAsia" w:ascii="宋体" w:hAnsi="宋体" w:cs="宋体"/>
          <w:sz w:val="24"/>
          <w:szCs w:val="24"/>
          <w:lang w:val="en-US" w:eastAsia="zh-CN"/>
        </w:rPr>
        <w:t>1</w:t>
      </w:r>
      <w:r>
        <w:rPr>
          <w:rFonts w:hint="eastAsia" w:ascii="宋体" w:hAnsi="宋体" w:cs="宋体"/>
          <w:sz w:val="24"/>
          <w:szCs w:val="24"/>
        </w:rPr>
        <w:t>年 1月1日结案至今）同类型项目理赔经验（格式）</w:t>
      </w:r>
    </w:p>
    <w:tbl>
      <w:tblPr>
        <w:tblStyle w:val="22"/>
        <w:tblW w:w="898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31"/>
        <w:gridCol w:w="1995"/>
        <w:gridCol w:w="1335"/>
        <w:gridCol w:w="765"/>
        <w:gridCol w:w="2025"/>
        <w:gridCol w:w="1245"/>
        <w:gridCol w:w="118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2" w:hRule="exact"/>
        </w:trPr>
        <w:tc>
          <w:tcPr>
            <w:tcW w:w="431" w:type="dxa"/>
            <w:vAlign w:val="center"/>
          </w:tcPr>
          <w:p>
            <w:pPr>
              <w:tabs>
                <w:tab w:val="left" w:pos="540"/>
              </w:tabs>
              <w:adjustRightInd w:val="0"/>
              <w:rPr>
                <w:rFonts w:ascii="宋体" w:hAnsi="宋体" w:cs="宋体"/>
                <w:b/>
                <w:sz w:val="24"/>
              </w:rPr>
            </w:pPr>
            <w:r>
              <w:rPr>
                <w:rFonts w:hint="eastAsia" w:ascii="宋体" w:hAnsi="宋体" w:cs="宋体"/>
                <w:b/>
                <w:sz w:val="24"/>
              </w:rPr>
              <w:t>序号</w:t>
            </w:r>
          </w:p>
        </w:tc>
        <w:tc>
          <w:tcPr>
            <w:tcW w:w="1995" w:type="dxa"/>
            <w:vAlign w:val="center"/>
          </w:tcPr>
          <w:p>
            <w:pPr>
              <w:tabs>
                <w:tab w:val="left" w:pos="540"/>
              </w:tabs>
              <w:adjustRightInd w:val="0"/>
              <w:jc w:val="center"/>
              <w:rPr>
                <w:rFonts w:ascii="宋体" w:hAnsi="宋体" w:cs="宋体"/>
                <w:b/>
                <w:sz w:val="24"/>
              </w:rPr>
            </w:pPr>
            <w:r>
              <w:rPr>
                <w:rFonts w:hint="eastAsia" w:ascii="宋体" w:hAnsi="宋体" w:cs="宋体"/>
                <w:b/>
                <w:sz w:val="24"/>
              </w:rPr>
              <w:t>项目名称</w:t>
            </w:r>
          </w:p>
        </w:tc>
        <w:tc>
          <w:tcPr>
            <w:tcW w:w="1335" w:type="dxa"/>
            <w:vAlign w:val="center"/>
          </w:tcPr>
          <w:p>
            <w:pPr>
              <w:tabs>
                <w:tab w:val="left" w:pos="540"/>
              </w:tabs>
              <w:adjustRightInd w:val="0"/>
              <w:jc w:val="center"/>
              <w:rPr>
                <w:rFonts w:ascii="宋体" w:hAnsi="宋体" w:cs="宋体"/>
                <w:b/>
                <w:sz w:val="24"/>
              </w:rPr>
            </w:pPr>
            <w:r>
              <w:rPr>
                <w:rFonts w:hint="eastAsia" w:ascii="宋体" w:hAnsi="宋体" w:cs="宋体"/>
                <w:b/>
                <w:sz w:val="24"/>
              </w:rPr>
              <w:t>保险险种</w:t>
            </w:r>
          </w:p>
        </w:tc>
        <w:tc>
          <w:tcPr>
            <w:tcW w:w="765" w:type="dxa"/>
            <w:vAlign w:val="center"/>
          </w:tcPr>
          <w:p>
            <w:pPr>
              <w:tabs>
                <w:tab w:val="left" w:pos="540"/>
              </w:tabs>
              <w:adjustRightInd w:val="0"/>
              <w:jc w:val="center"/>
              <w:rPr>
                <w:rFonts w:ascii="宋体" w:hAnsi="宋体" w:cs="宋体"/>
                <w:b/>
                <w:sz w:val="24"/>
              </w:rPr>
            </w:pPr>
            <w:r>
              <w:rPr>
                <w:rFonts w:hint="eastAsia" w:ascii="宋体" w:hAnsi="宋体" w:cs="宋体"/>
                <w:b/>
                <w:sz w:val="24"/>
              </w:rPr>
              <w:t>承保</w:t>
            </w:r>
          </w:p>
          <w:p>
            <w:pPr>
              <w:tabs>
                <w:tab w:val="left" w:pos="540"/>
              </w:tabs>
              <w:adjustRightInd w:val="0"/>
              <w:jc w:val="center"/>
              <w:rPr>
                <w:rFonts w:ascii="宋体" w:hAnsi="宋体" w:cs="宋体"/>
                <w:b/>
                <w:sz w:val="24"/>
              </w:rPr>
            </w:pPr>
            <w:r>
              <w:rPr>
                <w:rFonts w:hint="eastAsia" w:ascii="宋体" w:hAnsi="宋体" w:cs="宋体"/>
                <w:b/>
                <w:sz w:val="24"/>
              </w:rPr>
              <w:t>份额</w:t>
            </w:r>
          </w:p>
        </w:tc>
        <w:tc>
          <w:tcPr>
            <w:tcW w:w="2025" w:type="dxa"/>
            <w:vAlign w:val="center"/>
          </w:tcPr>
          <w:p>
            <w:pPr>
              <w:tabs>
                <w:tab w:val="left" w:pos="540"/>
              </w:tabs>
              <w:adjustRightInd w:val="0"/>
              <w:jc w:val="center"/>
              <w:rPr>
                <w:rFonts w:ascii="宋体" w:hAnsi="宋体" w:cs="宋体"/>
                <w:b/>
                <w:sz w:val="24"/>
              </w:rPr>
            </w:pPr>
            <w:r>
              <w:rPr>
                <w:rFonts w:hint="eastAsia" w:ascii="宋体" w:hAnsi="宋体" w:cs="宋体"/>
                <w:b/>
                <w:sz w:val="24"/>
              </w:rPr>
              <w:t>出险原因</w:t>
            </w:r>
          </w:p>
        </w:tc>
        <w:tc>
          <w:tcPr>
            <w:tcW w:w="1245" w:type="dxa"/>
            <w:vAlign w:val="center"/>
          </w:tcPr>
          <w:p>
            <w:pPr>
              <w:tabs>
                <w:tab w:val="left" w:pos="540"/>
              </w:tabs>
              <w:adjustRightInd w:val="0"/>
              <w:jc w:val="center"/>
              <w:rPr>
                <w:rFonts w:ascii="宋体" w:hAnsi="宋体" w:cs="宋体"/>
                <w:b/>
                <w:sz w:val="24"/>
              </w:rPr>
            </w:pPr>
            <w:r>
              <w:rPr>
                <w:rFonts w:hint="eastAsia" w:ascii="宋体" w:hAnsi="宋体" w:cs="宋体"/>
                <w:b/>
                <w:sz w:val="24"/>
              </w:rPr>
              <w:t>结案时间</w:t>
            </w:r>
          </w:p>
        </w:tc>
        <w:tc>
          <w:tcPr>
            <w:tcW w:w="1185" w:type="dxa"/>
            <w:vAlign w:val="center"/>
          </w:tcPr>
          <w:p>
            <w:pPr>
              <w:tabs>
                <w:tab w:val="left" w:pos="540"/>
              </w:tabs>
              <w:adjustRightInd w:val="0"/>
              <w:jc w:val="center"/>
              <w:rPr>
                <w:rFonts w:ascii="宋体" w:hAnsi="宋体" w:cs="宋体"/>
                <w:b/>
                <w:sz w:val="24"/>
              </w:rPr>
            </w:pPr>
            <w:r>
              <w:rPr>
                <w:rFonts w:hint="eastAsia" w:ascii="宋体" w:hAnsi="宋体" w:cs="宋体"/>
                <w:b/>
                <w:sz w:val="24"/>
              </w:rPr>
              <w:t>实际赔付金额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431" w:type="dxa"/>
            <w:vAlign w:val="center"/>
          </w:tcPr>
          <w:p>
            <w:pPr>
              <w:tabs>
                <w:tab w:val="left" w:pos="540"/>
              </w:tabs>
              <w:adjustRightInd w:val="0"/>
              <w:jc w:val="center"/>
              <w:rPr>
                <w:rFonts w:ascii="宋体" w:hAnsi="宋体" w:cs="宋体"/>
                <w:sz w:val="24"/>
              </w:rPr>
            </w:pPr>
          </w:p>
        </w:tc>
        <w:tc>
          <w:tcPr>
            <w:tcW w:w="1995" w:type="dxa"/>
            <w:vAlign w:val="center"/>
          </w:tcPr>
          <w:p>
            <w:pPr>
              <w:tabs>
                <w:tab w:val="left" w:pos="540"/>
              </w:tabs>
              <w:adjustRightInd w:val="0"/>
              <w:jc w:val="center"/>
              <w:rPr>
                <w:rFonts w:ascii="宋体" w:hAnsi="宋体" w:cs="宋体"/>
                <w:sz w:val="24"/>
              </w:rPr>
            </w:pPr>
          </w:p>
        </w:tc>
        <w:tc>
          <w:tcPr>
            <w:tcW w:w="1335" w:type="dxa"/>
            <w:vAlign w:val="center"/>
          </w:tcPr>
          <w:p>
            <w:pPr>
              <w:tabs>
                <w:tab w:val="left" w:pos="540"/>
              </w:tabs>
              <w:adjustRightInd w:val="0"/>
              <w:jc w:val="center"/>
              <w:rPr>
                <w:rFonts w:ascii="宋体" w:hAnsi="宋体" w:cs="宋体"/>
                <w:sz w:val="24"/>
              </w:rPr>
            </w:pPr>
          </w:p>
        </w:tc>
        <w:tc>
          <w:tcPr>
            <w:tcW w:w="765" w:type="dxa"/>
            <w:vAlign w:val="center"/>
          </w:tcPr>
          <w:p>
            <w:pPr>
              <w:tabs>
                <w:tab w:val="left" w:pos="540"/>
              </w:tabs>
              <w:adjustRightInd w:val="0"/>
              <w:jc w:val="center"/>
              <w:rPr>
                <w:rFonts w:ascii="宋体" w:hAnsi="宋体" w:cs="宋体"/>
                <w:sz w:val="24"/>
              </w:rPr>
            </w:pPr>
          </w:p>
        </w:tc>
        <w:tc>
          <w:tcPr>
            <w:tcW w:w="2025" w:type="dxa"/>
            <w:vAlign w:val="center"/>
          </w:tcPr>
          <w:p>
            <w:pPr>
              <w:tabs>
                <w:tab w:val="left" w:pos="540"/>
              </w:tabs>
              <w:adjustRightInd w:val="0"/>
              <w:jc w:val="center"/>
              <w:rPr>
                <w:rFonts w:ascii="宋体" w:hAnsi="宋体" w:cs="宋体"/>
                <w:sz w:val="24"/>
              </w:rPr>
            </w:pPr>
          </w:p>
        </w:tc>
        <w:tc>
          <w:tcPr>
            <w:tcW w:w="1245" w:type="dxa"/>
            <w:vAlign w:val="center"/>
          </w:tcPr>
          <w:p>
            <w:pPr>
              <w:tabs>
                <w:tab w:val="left" w:pos="540"/>
              </w:tabs>
              <w:adjustRightInd w:val="0"/>
              <w:jc w:val="center"/>
              <w:rPr>
                <w:rFonts w:ascii="宋体" w:hAnsi="宋体" w:cs="宋体"/>
                <w:sz w:val="24"/>
              </w:rPr>
            </w:pPr>
          </w:p>
        </w:tc>
        <w:tc>
          <w:tcPr>
            <w:tcW w:w="1185" w:type="dxa"/>
            <w:vAlign w:val="center"/>
          </w:tcPr>
          <w:p>
            <w:pPr>
              <w:tabs>
                <w:tab w:val="left" w:pos="540"/>
              </w:tabs>
              <w:adjustRightInd w:val="0"/>
              <w:jc w:val="center"/>
              <w:rPr>
                <w:rFonts w:ascii="宋体" w:hAnsi="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431" w:type="dxa"/>
            <w:vAlign w:val="center"/>
          </w:tcPr>
          <w:p>
            <w:pPr>
              <w:tabs>
                <w:tab w:val="left" w:pos="540"/>
              </w:tabs>
              <w:adjustRightInd w:val="0"/>
              <w:jc w:val="center"/>
              <w:rPr>
                <w:rFonts w:ascii="宋体" w:hAnsi="宋体" w:cs="宋体"/>
                <w:sz w:val="24"/>
              </w:rPr>
            </w:pPr>
          </w:p>
        </w:tc>
        <w:tc>
          <w:tcPr>
            <w:tcW w:w="1995" w:type="dxa"/>
            <w:vAlign w:val="center"/>
          </w:tcPr>
          <w:p>
            <w:pPr>
              <w:tabs>
                <w:tab w:val="left" w:pos="540"/>
              </w:tabs>
              <w:adjustRightInd w:val="0"/>
              <w:jc w:val="center"/>
              <w:rPr>
                <w:rFonts w:ascii="宋体" w:hAnsi="宋体" w:cs="宋体"/>
                <w:sz w:val="24"/>
              </w:rPr>
            </w:pPr>
          </w:p>
        </w:tc>
        <w:tc>
          <w:tcPr>
            <w:tcW w:w="1335" w:type="dxa"/>
            <w:vAlign w:val="center"/>
          </w:tcPr>
          <w:p>
            <w:pPr>
              <w:tabs>
                <w:tab w:val="left" w:pos="540"/>
              </w:tabs>
              <w:adjustRightInd w:val="0"/>
              <w:jc w:val="center"/>
              <w:rPr>
                <w:rFonts w:ascii="宋体" w:hAnsi="宋体" w:cs="宋体"/>
                <w:sz w:val="24"/>
              </w:rPr>
            </w:pPr>
          </w:p>
        </w:tc>
        <w:tc>
          <w:tcPr>
            <w:tcW w:w="765" w:type="dxa"/>
            <w:vAlign w:val="center"/>
          </w:tcPr>
          <w:p>
            <w:pPr>
              <w:tabs>
                <w:tab w:val="left" w:pos="540"/>
              </w:tabs>
              <w:adjustRightInd w:val="0"/>
              <w:jc w:val="center"/>
              <w:rPr>
                <w:rFonts w:ascii="宋体" w:hAnsi="宋体" w:cs="宋体"/>
                <w:sz w:val="24"/>
              </w:rPr>
            </w:pPr>
          </w:p>
        </w:tc>
        <w:tc>
          <w:tcPr>
            <w:tcW w:w="2025" w:type="dxa"/>
            <w:vAlign w:val="center"/>
          </w:tcPr>
          <w:p>
            <w:pPr>
              <w:tabs>
                <w:tab w:val="left" w:pos="540"/>
              </w:tabs>
              <w:adjustRightInd w:val="0"/>
              <w:jc w:val="center"/>
              <w:rPr>
                <w:rFonts w:ascii="宋体" w:hAnsi="宋体" w:cs="宋体"/>
                <w:sz w:val="24"/>
              </w:rPr>
            </w:pPr>
          </w:p>
        </w:tc>
        <w:tc>
          <w:tcPr>
            <w:tcW w:w="1245" w:type="dxa"/>
            <w:vAlign w:val="center"/>
          </w:tcPr>
          <w:p>
            <w:pPr>
              <w:tabs>
                <w:tab w:val="left" w:pos="540"/>
              </w:tabs>
              <w:adjustRightInd w:val="0"/>
              <w:jc w:val="center"/>
              <w:rPr>
                <w:rFonts w:ascii="宋体" w:hAnsi="宋体" w:cs="宋体"/>
                <w:sz w:val="24"/>
              </w:rPr>
            </w:pPr>
          </w:p>
        </w:tc>
        <w:tc>
          <w:tcPr>
            <w:tcW w:w="1185" w:type="dxa"/>
            <w:vAlign w:val="center"/>
          </w:tcPr>
          <w:p>
            <w:pPr>
              <w:tabs>
                <w:tab w:val="left" w:pos="540"/>
              </w:tabs>
              <w:adjustRightInd w:val="0"/>
              <w:jc w:val="center"/>
              <w:rPr>
                <w:rFonts w:ascii="宋体" w:hAnsi="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431" w:type="dxa"/>
            <w:vAlign w:val="center"/>
          </w:tcPr>
          <w:p>
            <w:pPr>
              <w:tabs>
                <w:tab w:val="left" w:pos="540"/>
              </w:tabs>
              <w:adjustRightInd w:val="0"/>
              <w:jc w:val="center"/>
              <w:rPr>
                <w:rFonts w:ascii="宋体" w:hAnsi="宋体" w:cs="宋体"/>
                <w:sz w:val="24"/>
              </w:rPr>
            </w:pPr>
          </w:p>
        </w:tc>
        <w:tc>
          <w:tcPr>
            <w:tcW w:w="1995" w:type="dxa"/>
            <w:vAlign w:val="center"/>
          </w:tcPr>
          <w:p>
            <w:pPr>
              <w:tabs>
                <w:tab w:val="left" w:pos="540"/>
              </w:tabs>
              <w:adjustRightInd w:val="0"/>
              <w:jc w:val="center"/>
              <w:rPr>
                <w:rFonts w:ascii="宋体" w:hAnsi="宋体" w:cs="宋体"/>
                <w:sz w:val="24"/>
              </w:rPr>
            </w:pPr>
          </w:p>
        </w:tc>
        <w:tc>
          <w:tcPr>
            <w:tcW w:w="1335" w:type="dxa"/>
            <w:vAlign w:val="center"/>
          </w:tcPr>
          <w:p>
            <w:pPr>
              <w:tabs>
                <w:tab w:val="left" w:pos="540"/>
              </w:tabs>
              <w:adjustRightInd w:val="0"/>
              <w:jc w:val="center"/>
              <w:rPr>
                <w:rFonts w:ascii="宋体" w:hAnsi="宋体" w:cs="宋体"/>
                <w:sz w:val="24"/>
              </w:rPr>
            </w:pPr>
          </w:p>
        </w:tc>
        <w:tc>
          <w:tcPr>
            <w:tcW w:w="765" w:type="dxa"/>
            <w:vAlign w:val="center"/>
          </w:tcPr>
          <w:p>
            <w:pPr>
              <w:tabs>
                <w:tab w:val="left" w:pos="540"/>
              </w:tabs>
              <w:adjustRightInd w:val="0"/>
              <w:jc w:val="center"/>
              <w:rPr>
                <w:rFonts w:ascii="宋体" w:hAnsi="宋体" w:cs="宋体"/>
                <w:sz w:val="24"/>
              </w:rPr>
            </w:pPr>
          </w:p>
        </w:tc>
        <w:tc>
          <w:tcPr>
            <w:tcW w:w="2025" w:type="dxa"/>
            <w:vAlign w:val="center"/>
          </w:tcPr>
          <w:p>
            <w:pPr>
              <w:tabs>
                <w:tab w:val="left" w:pos="540"/>
              </w:tabs>
              <w:adjustRightInd w:val="0"/>
              <w:jc w:val="center"/>
              <w:rPr>
                <w:rFonts w:ascii="宋体" w:hAnsi="宋体" w:cs="宋体"/>
                <w:sz w:val="24"/>
              </w:rPr>
            </w:pPr>
          </w:p>
        </w:tc>
        <w:tc>
          <w:tcPr>
            <w:tcW w:w="1245" w:type="dxa"/>
            <w:vAlign w:val="center"/>
          </w:tcPr>
          <w:p>
            <w:pPr>
              <w:tabs>
                <w:tab w:val="left" w:pos="540"/>
              </w:tabs>
              <w:adjustRightInd w:val="0"/>
              <w:jc w:val="center"/>
              <w:rPr>
                <w:rFonts w:ascii="宋体" w:hAnsi="宋体" w:cs="宋体"/>
                <w:sz w:val="24"/>
              </w:rPr>
            </w:pPr>
          </w:p>
        </w:tc>
        <w:tc>
          <w:tcPr>
            <w:tcW w:w="1185" w:type="dxa"/>
            <w:vAlign w:val="center"/>
          </w:tcPr>
          <w:p>
            <w:pPr>
              <w:tabs>
                <w:tab w:val="left" w:pos="540"/>
              </w:tabs>
              <w:adjustRightInd w:val="0"/>
              <w:jc w:val="center"/>
              <w:rPr>
                <w:rFonts w:ascii="宋体" w:hAnsi="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431" w:type="dxa"/>
            <w:vAlign w:val="center"/>
          </w:tcPr>
          <w:p>
            <w:pPr>
              <w:tabs>
                <w:tab w:val="left" w:pos="540"/>
              </w:tabs>
              <w:adjustRightInd w:val="0"/>
              <w:jc w:val="center"/>
              <w:rPr>
                <w:rFonts w:ascii="宋体" w:hAnsi="宋体" w:cs="宋体"/>
                <w:sz w:val="24"/>
              </w:rPr>
            </w:pPr>
          </w:p>
        </w:tc>
        <w:tc>
          <w:tcPr>
            <w:tcW w:w="1995" w:type="dxa"/>
            <w:vAlign w:val="center"/>
          </w:tcPr>
          <w:p>
            <w:pPr>
              <w:tabs>
                <w:tab w:val="left" w:pos="540"/>
              </w:tabs>
              <w:adjustRightInd w:val="0"/>
              <w:jc w:val="center"/>
              <w:rPr>
                <w:rFonts w:ascii="宋体" w:hAnsi="宋体" w:cs="宋体"/>
                <w:sz w:val="24"/>
              </w:rPr>
            </w:pPr>
          </w:p>
        </w:tc>
        <w:tc>
          <w:tcPr>
            <w:tcW w:w="1335" w:type="dxa"/>
            <w:vAlign w:val="center"/>
          </w:tcPr>
          <w:p>
            <w:pPr>
              <w:tabs>
                <w:tab w:val="left" w:pos="540"/>
              </w:tabs>
              <w:adjustRightInd w:val="0"/>
              <w:jc w:val="center"/>
              <w:rPr>
                <w:rFonts w:ascii="宋体" w:hAnsi="宋体" w:cs="宋体"/>
                <w:sz w:val="24"/>
              </w:rPr>
            </w:pPr>
          </w:p>
        </w:tc>
        <w:tc>
          <w:tcPr>
            <w:tcW w:w="765" w:type="dxa"/>
            <w:vAlign w:val="center"/>
          </w:tcPr>
          <w:p>
            <w:pPr>
              <w:tabs>
                <w:tab w:val="left" w:pos="540"/>
              </w:tabs>
              <w:adjustRightInd w:val="0"/>
              <w:jc w:val="center"/>
              <w:rPr>
                <w:rFonts w:ascii="宋体" w:hAnsi="宋体" w:cs="宋体"/>
                <w:sz w:val="24"/>
              </w:rPr>
            </w:pPr>
          </w:p>
        </w:tc>
        <w:tc>
          <w:tcPr>
            <w:tcW w:w="2025" w:type="dxa"/>
            <w:vAlign w:val="center"/>
          </w:tcPr>
          <w:p>
            <w:pPr>
              <w:tabs>
                <w:tab w:val="left" w:pos="540"/>
              </w:tabs>
              <w:adjustRightInd w:val="0"/>
              <w:jc w:val="center"/>
              <w:rPr>
                <w:rFonts w:ascii="宋体" w:hAnsi="宋体" w:cs="宋体"/>
                <w:sz w:val="24"/>
              </w:rPr>
            </w:pPr>
          </w:p>
        </w:tc>
        <w:tc>
          <w:tcPr>
            <w:tcW w:w="1245" w:type="dxa"/>
            <w:vAlign w:val="center"/>
          </w:tcPr>
          <w:p>
            <w:pPr>
              <w:tabs>
                <w:tab w:val="left" w:pos="540"/>
              </w:tabs>
              <w:adjustRightInd w:val="0"/>
              <w:jc w:val="center"/>
              <w:rPr>
                <w:rFonts w:ascii="宋体" w:hAnsi="宋体" w:cs="宋体"/>
                <w:sz w:val="24"/>
              </w:rPr>
            </w:pPr>
          </w:p>
        </w:tc>
        <w:tc>
          <w:tcPr>
            <w:tcW w:w="1185" w:type="dxa"/>
            <w:vAlign w:val="center"/>
          </w:tcPr>
          <w:p>
            <w:pPr>
              <w:tabs>
                <w:tab w:val="left" w:pos="540"/>
              </w:tabs>
              <w:adjustRightInd w:val="0"/>
              <w:jc w:val="center"/>
              <w:rPr>
                <w:rFonts w:ascii="宋体" w:hAnsi="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431" w:type="dxa"/>
            <w:vAlign w:val="center"/>
          </w:tcPr>
          <w:p>
            <w:pPr>
              <w:tabs>
                <w:tab w:val="left" w:pos="540"/>
              </w:tabs>
              <w:adjustRightInd w:val="0"/>
              <w:jc w:val="center"/>
              <w:rPr>
                <w:rFonts w:ascii="宋体" w:hAnsi="宋体" w:cs="宋体"/>
                <w:sz w:val="24"/>
              </w:rPr>
            </w:pPr>
          </w:p>
        </w:tc>
        <w:tc>
          <w:tcPr>
            <w:tcW w:w="1995" w:type="dxa"/>
            <w:vAlign w:val="center"/>
          </w:tcPr>
          <w:p>
            <w:pPr>
              <w:tabs>
                <w:tab w:val="left" w:pos="540"/>
              </w:tabs>
              <w:adjustRightInd w:val="0"/>
              <w:jc w:val="center"/>
              <w:rPr>
                <w:rFonts w:ascii="宋体" w:hAnsi="宋体" w:cs="宋体"/>
                <w:sz w:val="24"/>
              </w:rPr>
            </w:pPr>
          </w:p>
        </w:tc>
        <w:tc>
          <w:tcPr>
            <w:tcW w:w="1335" w:type="dxa"/>
            <w:vAlign w:val="center"/>
          </w:tcPr>
          <w:p>
            <w:pPr>
              <w:tabs>
                <w:tab w:val="left" w:pos="540"/>
              </w:tabs>
              <w:adjustRightInd w:val="0"/>
              <w:jc w:val="center"/>
              <w:rPr>
                <w:rFonts w:ascii="宋体" w:hAnsi="宋体" w:cs="宋体"/>
                <w:sz w:val="24"/>
              </w:rPr>
            </w:pPr>
          </w:p>
        </w:tc>
        <w:tc>
          <w:tcPr>
            <w:tcW w:w="765" w:type="dxa"/>
            <w:vAlign w:val="center"/>
          </w:tcPr>
          <w:p>
            <w:pPr>
              <w:tabs>
                <w:tab w:val="left" w:pos="540"/>
              </w:tabs>
              <w:adjustRightInd w:val="0"/>
              <w:jc w:val="center"/>
              <w:rPr>
                <w:rFonts w:ascii="宋体" w:hAnsi="宋体" w:cs="宋体"/>
                <w:sz w:val="24"/>
              </w:rPr>
            </w:pPr>
          </w:p>
        </w:tc>
        <w:tc>
          <w:tcPr>
            <w:tcW w:w="2025" w:type="dxa"/>
            <w:vAlign w:val="center"/>
          </w:tcPr>
          <w:p>
            <w:pPr>
              <w:tabs>
                <w:tab w:val="left" w:pos="540"/>
              </w:tabs>
              <w:adjustRightInd w:val="0"/>
              <w:jc w:val="center"/>
              <w:rPr>
                <w:rFonts w:ascii="宋体" w:hAnsi="宋体" w:cs="宋体"/>
                <w:sz w:val="24"/>
              </w:rPr>
            </w:pPr>
          </w:p>
        </w:tc>
        <w:tc>
          <w:tcPr>
            <w:tcW w:w="1245" w:type="dxa"/>
            <w:vAlign w:val="center"/>
          </w:tcPr>
          <w:p>
            <w:pPr>
              <w:tabs>
                <w:tab w:val="left" w:pos="540"/>
              </w:tabs>
              <w:adjustRightInd w:val="0"/>
              <w:jc w:val="center"/>
              <w:rPr>
                <w:rFonts w:ascii="宋体" w:hAnsi="宋体" w:cs="宋体"/>
                <w:sz w:val="24"/>
              </w:rPr>
            </w:pPr>
          </w:p>
        </w:tc>
        <w:tc>
          <w:tcPr>
            <w:tcW w:w="1185" w:type="dxa"/>
            <w:vAlign w:val="center"/>
          </w:tcPr>
          <w:p>
            <w:pPr>
              <w:tabs>
                <w:tab w:val="left" w:pos="540"/>
              </w:tabs>
              <w:adjustRightInd w:val="0"/>
              <w:jc w:val="center"/>
              <w:rPr>
                <w:rFonts w:ascii="宋体" w:hAnsi="宋体" w:cs="宋体"/>
                <w:sz w:val="24"/>
              </w:rPr>
            </w:pPr>
          </w:p>
        </w:tc>
      </w:tr>
    </w:tbl>
    <w:p>
      <w:pPr>
        <w:spacing w:line="360" w:lineRule="auto"/>
        <w:ind w:firstLine="482" w:firstLineChars="200"/>
        <w:rPr>
          <w:rFonts w:ascii="宋体" w:hAnsi="宋体" w:cs="宋体"/>
          <w:b/>
          <w:bCs/>
          <w:sz w:val="24"/>
        </w:rPr>
      </w:pPr>
      <w:r>
        <w:rPr>
          <w:rFonts w:hint="eastAsia" w:ascii="宋体" w:hAnsi="宋体" w:cs="宋体"/>
          <w:b/>
          <w:bCs/>
          <w:sz w:val="24"/>
        </w:rPr>
        <w:t>注：</w:t>
      </w:r>
    </w:p>
    <w:p>
      <w:pPr>
        <w:spacing w:line="360" w:lineRule="auto"/>
        <w:ind w:firstLine="480" w:firstLineChars="200"/>
        <w:rPr>
          <w:rFonts w:ascii="宋体" w:hAnsi="宋体" w:cs="宋体"/>
          <w:sz w:val="24"/>
        </w:rPr>
      </w:pPr>
      <w:r>
        <w:rPr>
          <w:rFonts w:hint="eastAsia" w:ascii="宋体" w:hAnsi="宋体" w:cs="宋体"/>
          <w:sz w:val="24"/>
        </w:rPr>
        <w:t>1.上述同类项目指</w:t>
      </w:r>
      <w:r>
        <w:rPr>
          <w:rFonts w:hint="eastAsia" w:ascii="宋体" w:hAnsi="宋体" w:cs="宋体"/>
          <w:sz w:val="24"/>
          <w:u w:val="single"/>
          <w:lang w:val="en-US" w:eastAsia="zh-CN"/>
        </w:rPr>
        <w:t xml:space="preserve">           </w:t>
      </w:r>
      <w:r>
        <w:rPr>
          <w:rFonts w:hint="eastAsia" w:ascii="宋体" w:hAnsi="宋体" w:cs="宋体"/>
          <w:sz w:val="24"/>
        </w:rPr>
        <w:t>项目；</w:t>
      </w:r>
    </w:p>
    <w:p>
      <w:pPr>
        <w:spacing w:line="360" w:lineRule="auto"/>
        <w:ind w:firstLine="480" w:firstLineChars="200"/>
        <w:rPr>
          <w:rFonts w:ascii="宋体" w:hAnsi="宋体" w:cs="宋体"/>
          <w:sz w:val="24"/>
        </w:rPr>
      </w:pPr>
      <w:r>
        <w:rPr>
          <w:rFonts w:hint="eastAsia" w:ascii="宋体" w:hAnsi="宋体" w:cs="宋体"/>
          <w:sz w:val="24"/>
        </w:rPr>
        <w:t>2.考虑到各投标人均需要得到其总公司的技术支持，上述理赔经验可以是投标人同类项目的理赔经验，也可以是隶属于投标人总公司的其他分支机构的理赔经验；</w:t>
      </w:r>
    </w:p>
    <w:p>
      <w:pPr>
        <w:spacing w:line="360" w:lineRule="auto"/>
        <w:ind w:firstLine="480" w:firstLineChars="200"/>
        <w:rPr>
          <w:rFonts w:ascii="宋体" w:hAnsi="宋体" w:cs="宋体"/>
          <w:sz w:val="24"/>
        </w:rPr>
      </w:pPr>
      <w:r>
        <w:rPr>
          <w:rFonts w:hint="eastAsia" w:ascii="宋体" w:hAnsi="宋体" w:cs="宋体"/>
          <w:sz w:val="24"/>
        </w:rPr>
        <w:t>3、要求单次案件报价人或其系统内其他机构实际赔款金额需超过人民币</w:t>
      </w:r>
      <w:r>
        <w:rPr>
          <w:rFonts w:hint="eastAsia" w:ascii="宋体" w:hAnsi="宋体" w:cs="宋体"/>
          <w:sz w:val="24"/>
          <w:lang w:val="en-US" w:eastAsia="zh-CN"/>
        </w:rPr>
        <w:t>20</w:t>
      </w:r>
      <w:r>
        <w:rPr>
          <w:rFonts w:hint="eastAsia" w:ascii="宋体" w:hAnsi="宋体" w:cs="宋体"/>
          <w:sz w:val="24"/>
        </w:rPr>
        <w:t>万元，如共保项目则分摊的赔款不低于人民币</w:t>
      </w:r>
      <w:r>
        <w:rPr>
          <w:rFonts w:hint="eastAsia" w:ascii="宋体" w:hAnsi="宋体" w:cs="宋体"/>
          <w:sz w:val="24"/>
          <w:lang w:val="en-US" w:eastAsia="zh-CN"/>
        </w:rPr>
        <w:t>20</w:t>
      </w:r>
      <w:r>
        <w:rPr>
          <w:rFonts w:hint="eastAsia" w:ascii="宋体" w:hAnsi="宋体" w:cs="宋体"/>
          <w:sz w:val="24"/>
        </w:rPr>
        <w:t>万元；</w:t>
      </w:r>
    </w:p>
    <w:p>
      <w:pPr>
        <w:spacing w:line="360" w:lineRule="auto"/>
        <w:ind w:firstLine="480" w:firstLineChars="200"/>
        <w:rPr>
          <w:rFonts w:ascii="宋体" w:hAnsi="宋体" w:cs="宋体"/>
          <w:sz w:val="24"/>
        </w:rPr>
      </w:pPr>
      <w:r>
        <w:rPr>
          <w:rFonts w:hint="eastAsia" w:ascii="宋体" w:hAnsi="宋体" w:cs="宋体"/>
          <w:sz w:val="24"/>
        </w:rPr>
        <w:t>4.报价人须后附上述理赔经验的证明资料，报价人应保证其资料的准确性和真实性；</w:t>
      </w:r>
    </w:p>
    <w:p>
      <w:pPr>
        <w:spacing w:line="360" w:lineRule="auto"/>
        <w:ind w:firstLine="480" w:firstLineChars="200"/>
        <w:rPr>
          <w:rFonts w:ascii="宋体" w:hAnsi="宋体" w:cs="宋体"/>
          <w:sz w:val="24"/>
        </w:rPr>
      </w:pPr>
      <w:r>
        <w:rPr>
          <w:rFonts w:hint="eastAsia" w:ascii="宋体" w:hAnsi="宋体" w:cs="宋体"/>
          <w:sz w:val="24"/>
        </w:rPr>
        <w:t>5.表格不够可依格式扩展。</w:t>
      </w:r>
    </w:p>
    <w:p>
      <w:pPr>
        <w:spacing w:line="360" w:lineRule="auto"/>
        <w:ind w:firstLine="3855" w:firstLineChars="1600"/>
        <w:rPr>
          <w:rFonts w:ascii="宋体" w:hAnsi="宋体" w:cs="宋体"/>
          <w:b/>
          <w:sz w:val="24"/>
        </w:rPr>
      </w:pPr>
    </w:p>
    <w:p>
      <w:pPr>
        <w:spacing w:line="360" w:lineRule="auto"/>
        <w:ind w:firstLine="3855" w:firstLineChars="1600"/>
        <w:rPr>
          <w:rFonts w:ascii="宋体" w:hAnsi="宋体" w:cs="宋体"/>
          <w:b/>
          <w:sz w:val="24"/>
        </w:rPr>
      </w:pPr>
    </w:p>
    <w:p>
      <w:pPr>
        <w:spacing w:line="360" w:lineRule="auto"/>
        <w:ind w:firstLine="3855" w:firstLineChars="1600"/>
        <w:rPr>
          <w:rFonts w:ascii="宋体" w:hAnsi="宋体" w:cs="宋体"/>
          <w:b/>
          <w:sz w:val="24"/>
        </w:rPr>
      </w:pPr>
      <w:r>
        <w:rPr>
          <w:rFonts w:hint="eastAsia" w:ascii="宋体" w:hAnsi="宋体" w:cs="宋体"/>
          <w:b/>
          <w:sz w:val="24"/>
        </w:rPr>
        <w:t>报价人（盖章）：</w:t>
      </w:r>
    </w:p>
    <w:p>
      <w:pPr>
        <w:spacing w:line="360" w:lineRule="auto"/>
        <w:ind w:firstLine="3855" w:firstLineChars="1600"/>
        <w:rPr>
          <w:rFonts w:ascii="宋体" w:hAnsi="宋体" w:cs="宋体"/>
          <w:b/>
          <w:sz w:val="24"/>
        </w:rPr>
      </w:pPr>
      <w:r>
        <w:rPr>
          <w:rFonts w:hint="eastAsia" w:ascii="宋体" w:hAnsi="宋体" w:cs="宋体"/>
          <w:b/>
          <w:sz w:val="24"/>
        </w:rPr>
        <w:t>负责人或其授权代理人（签字）：</w:t>
      </w:r>
    </w:p>
    <w:p>
      <w:pPr>
        <w:spacing w:line="360" w:lineRule="auto"/>
        <w:ind w:firstLine="5783" w:firstLineChars="2400"/>
        <w:rPr>
          <w:rFonts w:ascii="宋体" w:hAnsi="宋体" w:cs="宋体"/>
          <w:b/>
          <w:sz w:val="24"/>
        </w:rPr>
      </w:pPr>
      <w:r>
        <w:rPr>
          <w:rFonts w:hint="eastAsia" w:ascii="宋体" w:hAnsi="宋体" w:cs="宋体"/>
          <w:b/>
          <w:sz w:val="24"/>
          <w:lang w:val="en-US" w:eastAsia="zh-CN"/>
        </w:rPr>
        <w:t xml:space="preserve">   </w:t>
      </w:r>
      <w:r>
        <w:rPr>
          <w:rFonts w:hint="eastAsia" w:ascii="宋体" w:hAnsi="宋体" w:cs="宋体"/>
          <w:b/>
          <w:sz w:val="24"/>
        </w:rPr>
        <w:t>年   月   日</w:t>
      </w:r>
    </w:p>
    <w:p>
      <w:pPr>
        <w:spacing w:line="360" w:lineRule="auto"/>
        <w:ind w:firstLine="5783" w:firstLineChars="2400"/>
        <w:rPr>
          <w:rFonts w:ascii="宋体" w:hAnsi="宋体" w:cs="宋体"/>
          <w:b/>
          <w:sz w:val="24"/>
        </w:rPr>
      </w:pPr>
    </w:p>
    <w:p>
      <w:pPr>
        <w:jc w:val="center"/>
        <w:rPr>
          <w:rFonts w:ascii="宋体" w:hAnsi="宋体" w:cs="宋体"/>
          <w:b/>
          <w:bCs/>
          <w:kern w:val="44"/>
          <w:sz w:val="24"/>
          <w:szCs w:val="24"/>
        </w:rPr>
      </w:pPr>
      <w:r>
        <w:rPr>
          <w:rFonts w:hint="eastAsia" w:ascii="宋体" w:hAnsi="宋体" w:cs="宋体"/>
          <w:b/>
          <w:bCs/>
          <w:sz w:val="24"/>
          <w:szCs w:val="24"/>
        </w:rPr>
        <w:br w:type="page"/>
      </w:r>
      <w:bookmarkStart w:id="38" w:name="_Toc22756"/>
      <w:bookmarkStart w:id="39" w:name="_Toc26767"/>
      <w:bookmarkStart w:id="40" w:name="_Toc26321"/>
    </w:p>
    <w:p>
      <w:pPr>
        <w:jc w:val="center"/>
        <w:rPr>
          <w:rFonts w:ascii="宋体" w:hAnsi="宋体" w:cs="宋体"/>
          <w:b/>
          <w:sz w:val="28"/>
          <w:szCs w:val="24"/>
        </w:rPr>
      </w:pPr>
      <w:r>
        <w:rPr>
          <w:rFonts w:hint="eastAsia" w:ascii="宋体" w:hAnsi="宋体" w:cs="宋体"/>
          <w:b/>
          <w:sz w:val="28"/>
          <w:szCs w:val="24"/>
        </w:rPr>
        <w:t>廉洁承诺书</w:t>
      </w:r>
      <w:bookmarkEnd w:id="38"/>
      <w:bookmarkEnd w:id="39"/>
      <w:bookmarkEnd w:id="40"/>
    </w:p>
    <w:p>
      <w:pPr>
        <w:pStyle w:val="12"/>
        <w:rPr>
          <w:rStyle w:val="34"/>
          <w:rFonts w:hint="default"/>
        </w:rPr>
      </w:pPr>
    </w:p>
    <w:p>
      <w:pPr>
        <w:rPr>
          <w:rFonts w:ascii="宋体" w:hAnsi="宋体" w:cs="宋体"/>
          <w:sz w:val="24"/>
          <w:szCs w:val="24"/>
        </w:rPr>
      </w:pPr>
      <w:r>
        <w:rPr>
          <w:rFonts w:hint="eastAsia" w:ascii="宋体" w:hAnsi="宋体" w:cs="宋体"/>
          <w:sz w:val="24"/>
          <w:szCs w:val="24"/>
        </w:rPr>
        <w:t>致：</w:t>
      </w:r>
      <w:r>
        <w:rPr>
          <w:rFonts w:hint="eastAsia" w:ascii="宋体" w:hAnsi="宋体" w:cs="宋体"/>
          <w:sz w:val="24"/>
          <w:szCs w:val="24"/>
          <w:u w:val="single"/>
        </w:rPr>
        <w:t xml:space="preserve">                        </w:t>
      </w:r>
    </w:p>
    <w:p>
      <w:pPr>
        <w:spacing w:line="360" w:lineRule="auto"/>
        <w:ind w:firstLine="480" w:firstLineChars="200"/>
        <w:rPr>
          <w:rFonts w:ascii="宋体" w:hAnsi="宋体" w:cs="宋体"/>
          <w:sz w:val="24"/>
          <w:szCs w:val="24"/>
        </w:rPr>
      </w:pPr>
      <w:r>
        <w:rPr>
          <w:rFonts w:hint="eastAsia" w:ascii="宋体" w:hAnsi="宋体" w:cs="宋体"/>
          <w:sz w:val="24"/>
          <w:szCs w:val="24"/>
        </w:rPr>
        <w:t>我公司自愿参加(</w:t>
      </w:r>
      <w:r>
        <w:rPr>
          <w:rFonts w:hint="eastAsia" w:ascii="宋体" w:hAnsi="宋体" w:cs="宋体"/>
          <w:sz w:val="24"/>
          <w:szCs w:val="24"/>
          <w:u w:val="single"/>
        </w:rPr>
        <w:t xml:space="preserve">                                                   </w:t>
      </w:r>
      <w:r>
        <w:rPr>
          <w:rFonts w:hint="eastAsia" w:ascii="宋体" w:hAnsi="宋体" w:cs="宋体"/>
          <w:sz w:val="24"/>
          <w:szCs w:val="24"/>
        </w:rPr>
        <w:t>)询价，为保证询价活动公平、公正，依据国家法律法规和廉洁从业相关规定，现承诺如下：</w:t>
      </w:r>
    </w:p>
    <w:p>
      <w:pPr>
        <w:spacing w:line="360" w:lineRule="auto"/>
        <w:ind w:firstLine="480" w:firstLineChars="200"/>
        <w:rPr>
          <w:rFonts w:ascii="宋体" w:hAnsi="宋体" w:cs="宋体"/>
          <w:sz w:val="24"/>
          <w:szCs w:val="24"/>
        </w:rPr>
      </w:pPr>
      <w:r>
        <w:rPr>
          <w:rFonts w:hint="eastAsia" w:ascii="宋体" w:hAnsi="宋体" w:cs="宋体"/>
          <w:sz w:val="24"/>
          <w:szCs w:val="24"/>
        </w:rPr>
        <w:t>1.不以他人名义参与询价或者以其他方式弄虚作假，骗取成交；</w:t>
      </w:r>
    </w:p>
    <w:p>
      <w:pPr>
        <w:spacing w:line="360" w:lineRule="auto"/>
        <w:ind w:firstLine="480" w:firstLineChars="200"/>
        <w:rPr>
          <w:rFonts w:ascii="宋体" w:hAnsi="宋体" w:cs="宋体"/>
          <w:sz w:val="24"/>
          <w:szCs w:val="24"/>
        </w:rPr>
      </w:pPr>
      <w:r>
        <w:rPr>
          <w:rFonts w:hint="eastAsia" w:ascii="宋体" w:hAnsi="宋体" w:cs="宋体"/>
          <w:sz w:val="24"/>
          <w:szCs w:val="24"/>
        </w:rPr>
        <w:t>2.不与其他供应商相互串通报价或订立攻守同盟；</w:t>
      </w:r>
    </w:p>
    <w:p>
      <w:pPr>
        <w:spacing w:line="360" w:lineRule="auto"/>
        <w:ind w:firstLine="480" w:firstLineChars="200"/>
        <w:rPr>
          <w:rFonts w:ascii="宋体" w:hAnsi="宋体" w:cs="宋体"/>
          <w:sz w:val="24"/>
          <w:szCs w:val="24"/>
        </w:rPr>
      </w:pPr>
      <w:r>
        <w:rPr>
          <w:rFonts w:hint="eastAsia" w:ascii="宋体" w:hAnsi="宋体" w:cs="宋体"/>
          <w:sz w:val="24"/>
          <w:szCs w:val="24"/>
        </w:rPr>
        <w:t>3.不与采购人或采购代理机构串通询价；</w:t>
      </w:r>
    </w:p>
    <w:p>
      <w:pPr>
        <w:spacing w:line="360" w:lineRule="auto"/>
        <w:ind w:firstLine="480" w:firstLineChars="200"/>
        <w:rPr>
          <w:rFonts w:ascii="宋体" w:hAnsi="宋体" w:cs="宋体"/>
          <w:sz w:val="24"/>
          <w:szCs w:val="24"/>
        </w:rPr>
      </w:pPr>
      <w:r>
        <w:rPr>
          <w:rFonts w:hint="eastAsia" w:ascii="宋体" w:hAnsi="宋体" w:cs="宋体"/>
          <w:sz w:val="24"/>
          <w:szCs w:val="24"/>
        </w:rPr>
        <w:t>4.不向采购人、采购代理机构或询价小组成员行贿，包括提供现金(礼金)、礼券、礼品、购物卡、有价证券等财物，或娱乐、宴请、旅游等活动，或支付应由其个人承担的学费、餐费、医药费等各种费用等；</w:t>
      </w:r>
    </w:p>
    <w:p>
      <w:pPr>
        <w:spacing w:line="360" w:lineRule="auto"/>
        <w:ind w:firstLine="480" w:firstLineChars="200"/>
        <w:rPr>
          <w:rFonts w:ascii="宋体" w:hAnsi="宋体" w:cs="宋体"/>
          <w:sz w:val="24"/>
          <w:szCs w:val="24"/>
        </w:rPr>
      </w:pPr>
      <w:r>
        <w:rPr>
          <w:rFonts w:hint="eastAsia" w:ascii="宋体" w:hAnsi="宋体" w:cs="宋体"/>
          <w:sz w:val="24"/>
          <w:szCs w:val="24"/>
        </w:rPr>
        <w:t>5.不通过非正常渠道探听采购过程中应当保密的信息，包括(潜在)供应商的数量与名称、询价小组成员名单和联系方式、其他供应商的申请文件、询价情况及成交推荐意见等。</w:t>
      </w:r>
    </w:p>
    <w:p>
      <w:pPr>
        <w:spacing w:line="360" w:lineRule="auto"/>
        <w:ind w:firstLine="480" w:firstLineChars="200"/>
        <w:rPr>
          <w:rFonts w:ascii="宋体" w:hAnsi="宋体" w:cs="宋体"/>
          <w:sz w:val="24"/>
          <w:szCs w:val="24"/>
        </w:rPr>
      </w:pPr>
      <w:r>
        <w:rPr>
          <w:rFonts w:hint="eastAsia" w:ascii="宋体" w:hAnsi="宋体" w:cs="宋体"/>
          <w:sz w:val="24"/>
          <w:szCs w:val="24"/>
        </w:rPr>
        <w:t>6.不私下接触采购人、采购代理机构或询价小组成员，利用人际关系干扰询价活动；</w:t>
      </w:r>
    </w:p>
    <w:p>
      <w:pPr>
        <w:spacing w:line="360" w:lineRule="auto"/>
        <w:ind w:firstLine="480" w:firstLineChars="200"/>
        <w:rPr>
          <w:rFonts w:ascii="宋体" w:hAnsi="宋体" w:cs="宋体"/>
          <w:sz w:val="24"/>
          <w:szCs w:val="24"/>
        </w:rPr>
      </w:pPr>
      <w:r>
        <w:rPr>
          <w:rFonts w:hint="eastAsia" w:ascii="宋体" w:hAnsi="宋体" w:cs="宋体"/>
          <w:sz w:val="24"/>
          <w:szCs w:val="24"/>
        </w:rPr>
        <w:t>7.不在办公场所、唱价评审现场寻衅滋事、无理取闹或以其他手段非法干预、影响询价的过程和结果；</w:t>
      </w:r>
    </w:p>
    <w:p>
      <w:pPr>
        <w:spacing w:line="360" w:lineRule="auto"/>
        <w:ind w:firstLine="480" w:firstLineChars="200"/>
        <w:rPr>
          <w:rFonts w:ascii="宋体" w:hAnsi="宋体" w:cs="宋体"/>
          <w:sz w:val="24"/>
          <w:szCs w:val="24"/>
        </w:rPr>
      </w:pPr>
      <w:r>
        <w:rPr>
          <w:rFonts w:hint="eastAsia" w:ascii="宋体" w:hAnsi="宋体" w:cs="宋体"/>
          <w:sz w:val="24"/>
          <w:szCs w:val="24"/>
        </w:rPr>
        <w:t>8.不捏造事实、伪造材料，或以非法取得的材料进行恶意投诉与诬陷；不毫无根据地散播不实消息，诋毁他人名誉，主观臆断反映问题与诉求。</w:t>
      </w:r>
    </w:p>
    <w:p>
      <w:pPr>
        <w:spacing w:line="360" w:lineRule="auto"/>
        <w:ind w:firstLine="480" w:firstLineChars="200"/>
        <w:rPr>
          <w:rFonts w:ascii="宋体" w:hAnsi="宋体" w:cs="宋体"/>
          <w:sz w:val="24"/>
          <w:szCs w:val="24"/>
        </w:rPr>
      </w:pPr>
      <w:r>
        <w:rPr>
          <w:rFonts w:hint="eastAsia" w:ascii="宋体" w:hAnsi="宋体" w:cs="宋体"/>
          <w:sz w:val="24"/>
          <w:szCs w:val="24"/>
        </w:rPr>
        <w:t>9.不以低于成本报价；</w:t>
      </w:r>
    </w:p>
    <w:p>
      <w:pPr>
        <w:spacing w:line="360" w:lineRule="auto"/>
        <w:ind w:firstLine="480" w:firstLineChars="200"/>
        <w:rPr>
          <w:rFonts w:ascii="宋体" w:hAnsi="宋体" w:cs="宋体"/>
          <w:sz w:val="24"/>
          <w:szCs w:val="24"/>
        </w:rPr>
      </w:pPr>
      <w:r>
        <w:rPr>
          <w:rFonts w:hint="eastAsia" w:ascii="宋体" w:hAnsi="宋体" w:cs="宋体"/>
          <w:sz w:val="24"/>
          <w:szCs w:val="24"/>
        </w:rPr>
        <w:t>10.不以其他方式排挤其他供应商的公平竞争。</w:t>
      </w:r>
    </w:p>
    <w:p>
      <w:pPr>
        <w:spacing w:line="360" w:lineRule="auto"/>
        <w:ind w:firstLine="480" w:firstLineChars="200"/>
        <w:rPr>
          <w:rFonts w:ascii="宋体" w:hAnsi="宋体" w:cs="宋体"/>
          <w:sz w:val="24"/>
          <w:szCs w:val="24"/>
        </w:rPr>
      </w:pPr>
      <w:r>
        <w:rPr>
          <w:rFonts w:hint="eastAsia" w:ascii="宋体" w:hAnsi="宋体" w:cs="宋体"/>
          <w:sz w:val="24"/>
          <w:szCs w:val="24"/>
        </w:rPr>
        <w:t>如发生任何违反本承诺的行为，除按法律法规接受处罚外，采购人有权否决我方本次申请、宣布成交无效等。</w:t>
      </w:r>
    </w:p>
    <w:p>
      <w:pPr>
        <w:spacing w:line="360" w:lineRule="auto"/>
        <w:ind w:firstLine="480" w:firstLineChars="200"/>
        <w:rPr>
          <w:rFonts w:ascii="宋体" w:hAnsi="宋体" w:cs="宋体"/>
          <w:sz w:val="24"/>
          <w:szCs w:val="24"/>
        </w:rPr>
      </w:pPr>
    </w:p>
    <w:p>
      <w:pPr>
        <w:spacing w:before="78" w:line="219" w:lineRule="auto"/>
        <w:ind w:left="609"/>
        <w:rPr>
          <w:rFonts w:ascii="宋体" w:hAnsi="宋体" w:cs="宋体"/>
          <w:sz w:val="24"/>
          <w:szCs w:val="24"/>
        </w:rPr>
      </w:pPr>
      <w:r>
        <w:rPr>
          <w:rFonts w:hint="eastAsia" w:ascii="宋体" w:hAnsi="宋体" w:cs="宋体"/>
          <w:spacing w:val="-8"/>
          <w:sz w:val="24"/>
          <w:szCs w:val="24"/>
        </w:rPr>
        <w:t>供应商名称</w:t>
      </w:r>
      <w:r>
        <w:rPr>
          <w:rFonts w:hint="eastAsia" w:ascii="宋体" w:hAnsi="宋体" w:cs="宋体"/>
          <w:spacing w:val="-7"/>
          <w:sz w:val="24"/>
          <w:szCs w:val="24"/>
        </w:rPr>
        <w:t>：</w:t>
      </w:r>
      <w:r>
        <w:rPr>
          <w:rFonts w:hint="eastAsia" w:ascii="宋体" w:hAnsi="宋体" w:cs="宋体"/>
          <w:sz w:val="24"/>
          <w:szCs w:val="24"/>
          <w:u w:val="single"/>
        </w:rPr>
        <w:t xml:space="preserve">                            </w:t>
      </w:r>
      <w:r>
        <w:rPr>
          <w:rFonts w:hint="eastAsia" w:ascii="宋体" w:hAnsi="宋体" w:cs="宋体"/>
          <w:spacing w:val="-4"/>
          <w:sz w:val="24"/>
          <w:szCs w:val="24"/>
        </w:rPr>
        <w:t>(盖章)</w:t>
      </w:r>
    </w:p>
    <w:p>
      <w:pPr>
        <w:spacing w:before="78" w:line="219" w:lineRule="auto"/>
        <w:ind w:left="610"/>
        <w:rPr>
          <w:rFonts w:ascii="宋体" w:hAnsi="宋体" w:cs="宋体"/>
          <w:sz w:val="24"/>
          <w:szCs w:val="24"/>
        </w:rPr>
      </w:pPr>
      <w:r>
        <w:rPr>
          <w:rFonts w:hint="eastAsia" w:ascii="宋体" w:hAnsi="宋体" w:cs="宋体"/>
          <w:spacing w:val="6"/>
          <w:sz w:val="24"/>
          <w:szCs w:val="24"/>
        </w:rPr>
        <w:t>负</w:t>
      </w:r>
      <w:r>
        <w:rPr>
          <w:rFonts w:hint="eastAsia" w:ascii="宋体" w:hAnsi="宋体" w:cs="宋体"/>
          <w:spacing w:val="4"/>
          <w:sz w:val="24"/>
          <w:szCs w:val="24"/>
        </w:rPr>
        <w:t>责</w:t>
      </w:r>
      <w:r>
        <w:rPr>
          <w:rFonts w:hint="eastAsia" w:ascii="宋体" w:hAnsi="宋体" w:cs="宋体"/>
          <w:spacing w:val="3"/>
          <w:sz w:val="24"/>
          <w:szCs w:val="24"/>
        </w:rPr>
        <w:t>人(签字或盖章)或者其委托代理人(签字)：</w:t>
      </w:r>
    </w:p>
    <w:p>
      <w:pPr>
        <w:spacing w:line="440" w:lineRule="exact"/>
        <w:jc w:val="center"/>
        <w:rPr>
          <w:rFonts w:ascii="宋体" w:hAnsi="宋体" w:cs="宋体"/>
          <w:sz w:val="24"/>
          <w:szCs w:val="24"/>
        </w:rPr>
      </w:pPr>
      <w:r>
        <w:rPr>
          <w:rFonts w:hint="eastAsia" w:ascii="宋体" w:hAnsi="宋体" w:cs="宋体"/>
          <w:sz w:val="24"/>
          <w:szCs w:val="24"/>
          <w:lang w:val="en-US" w:eastAsia="zh-CN"/>
        </w:rPr>
        <w:t xml:space="preserve">   </w:t>
      </w:r>
      <w:bookmarkStart w:id="44" w:name="_GoBack"/>
      <w:bookmarkEnd w:id="44"/>
      <w:r>
        <w:rPr>
          <w:rFonts w:hint="eastAsia" w:ascii="宋体" w:hAnsi="宋体" w:cs="宋体"/>
          <w:sz w:val="24"/>
          <w:szCs w:val="24"/>
        </w:rPr>
        <w:t>年  月   日</w:t>
      </w:r>
      <w:bookmarkStart w:id="41" w:name="_Toc2622"/>
      <w:bookmarkStart w:id="42" w:name="_Toc20901"/>
      <w:bookmarkStart w:id="43" w:name="_Toc21337"/>
    </w:p>
    <w:bookmarkEnd w:id="41"/>
    <w:bookmarkEnd w:id="42"/>
    <w:bookmarkEnd w:id="43"/>
    <w:p>
      <w:pPr>
        <w:rPr>
          <w:rFonts w:ascii="宋体" w:hAnsi="宋体" w:cs="宋体"/>
          <w:sz w:val="24"/>
          <w:szCs w:val="24"/>
        </w:rPr>
      </w:pPr>
    </w:p>
    <w:sectPr>
      <w:headerReference r:id="rId7" w:type="default"/>
      <w:footerReference r:id="rId8" w:type="default"/>
      <w:pgSz w:w="11907" w:h="16840"/>
      <w:pgMar w:top="1474" w:right="1588" w:bottom="1418" w:left="1701" w:header="1020" w:footer="992" w:gutter="0"/>
      <w:cols w:space="720"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0000000000000000000"/>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Calibri Light">
    <w:panose1 w:val="020F0302020204030204"/>
    <w:charset w:val="00"/>
    <w:family w:val="auto"/>
    <w:pitch w:val="default"/>
    <w:sig w:usb0="E4002EFF" w:usb1="C200247B" w:usb2="00000009" w:usb3="00000000" w:csb0="2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ind w:right="360" w:firstLine="0"/>
      <w:rPr>
        <w:szCs w:val="18"/>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ind w:right="360" w:firstLine="0"/>
      <w:rPr>
        <w:szCs w:val="18"/>
      </w:rPr>
    </w:pPr>
    <w:r>
      <w:rPr>
        <w:rFonts w:ascii="Times New Roman" w:hAnsi="Times New Roman" w:eastAsia="宋体" w:cs="Times New Roman"/>
        <w:kern w:val="2"/>
        <w:sz w:val="18"/>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3"/>
              <wp:cNvGraphicFramePr/>
              <a:graphic xmlns:a="http://schemas.openxmlformats.org/drawingml/2006/main">
                <a:graphicData uri="http://schemas.microsoft.com/office/word/2010/wordprocessingShape">
                  <wps:wsp>
                    <wps:cNvSpPr/>
                    <wps:spPr>
                      <a:xfrm>
                        <a:off x="0" y="0"/>
                        <a:ext cx="1828800" cy="1828800"/>
                      </a:xfrm>
                      <a:prstGeom prst="rect">
                        <a:avLst/>
                      </a:prstGeom>
                      <a:noFill/>
                      <a:ln>
                        <a:noFill/>
                      </a:ln>
                    </wps:spPr>
                    <wps:txbx>
                      <w:txbxContent>
                        <w:p>
                          <w:pPr>
                            <w:pStyle w:val="13"/>
                          </w:pPr>
                          <w:r>
                            <w:fldChar w:fldCharType="begin"/>
                          </w:r>
                          <w:r>
                            <w:instrText xml:space="preserve"> PAGE  \* MERGEFORMAT </w:instrText>
                          </w:r>
                          <w:r>
                            <w:fldChar w:fldCharType="separate"/>
                          </w:r>
                          <w:r>
                            <w:t>1</w:t>
                          </w:r>
                          <w:r>
                            <w:fldChar w:fldCharType="end"/>
                          </w:r>
                        </w:p>
                      </w:txbxContent>
                    </wps:txbx>
                    <wps:bodyPr wrap="none" lIns="0" tIns="0" rIns="0" bIns="0" upright="1">
                      <a:spAutoFit/>
                    </wps:bodyPr>
                  </wps:wsp>
                </a:graphicData>
              </a:graphic>
            </wp:anchor>
          </w:drawing>
        </mc:Choice>
        <mc:Fallback>
          <w:pict>
            <v:rect id="文本框 3"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GyXxm/EAQAAjwMAAA4AAABkcnMvZTJvRG9jLnhtbK1TzY7TMBC+I/EO&#10;lu80aZFQFTVdrVTtCgnBSgsP4DpOY8l/mnGb9AXgDThx4c5z9TkYO0kXlsseuCQz48k33/d5srkZ&#10;rGEnBai9q/lyUXKmnPSNdoeaf/l892bNGUbhGmG8UzU/K+Q329evNn2o1Mp33jQKGIE4rPpQ8y7G&#10;UBUFyk5ZgQsflKPD1oMVkVI4FA2IntCtKVZl+a7oPTQBvFSIVN2Nh3xChJcA+rbVUu28PFrl4ogK&#10;yohIkrDTAfk2s21bJeOntkUVmak5KY35SUMo3qdnsd2I6gAidFpOFMRLKDzTZIV2NPQKtRNRsCPo&#10;f6CsluDRt3EhvS1GIdkRUrEsn3nz2ImgshayGsPVdPx/sPLj6QGYbmgTOHPC0oVfvn+7/Ph1+fmV&#10;vU329AEr6noMDzBlSGHSOrRg05tUsCFber5aqobIJBWX69V6XZLbks7mhHCKp88DYLxX3rIU1Bzo&#10;zrKV4vQB49g6t6Rpzt9pY6guKuP+KhBmqhSJ8cgxRXHYDxPxvW/OpLan6665o+3mzLx35GbajDmA&#10;OdjPwTGAPnREbZl5Ybg9RiKRuaUJI+w0mO4pq5t2Ki3Cn3nuevqPtr8B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LQQAAFtDb250ZW50X1R5cGVz&#10;XS54bWxQSwECFAAKAAAAAACHTuJAAAAAAAAAAAAAAAAABgAAAAAAAAAAABAAAAAPAwAAX3JlbHMv&#10;UEsBAhQAFAAAAAgAh07iQIoUZjzRAAAAlAEAAAsAAAAAAAAAAQAgAAAAMwMAAF9yZWxzLy5yZWxz&#10;UEsBAhQACgAAAAAAh07iQAAAAAAAAAAAAAAAAAQAAAAAAAAAAAAQAAAAAAAAAGRycy9QSwECFAAU&#10;AAAACACHTuJAuXW5UtAAAAAFAQAADwAAAAAAAAABACAAAAAiAAAAZHJzL2Rvd25yZXYueG1sUEsB&#10;AhQAFAAAAAgAh07iQGyXxm/EAQAAjwMAAA4AAAAAAAAAAQAgAAAAHwEAAGRycy9lMm9Eb2MueG1s&#10;UEsFBgAAAAAGAAYAWQEAAFUFAAAAAA==&#10;">
              <v:fill on="f" focussize="0,0"/>
              <v:stroke on="f"/>
              <v:imagedata o:title=""/>
              <o:lock v:ext="edit" aspectratio="f"/>
              <v:textbox inset="0mm,0mm,0mm,0mm" style="mso-fit-shape-to-text:t;">
                <w:txbxContent>
                  <w:p>
                    <w:pPr>
                      <w:pStyle w:val="13"/>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ind w:right="360" w:firstLine="0"/>
      <w:rPr>
        <w:szCs w:val="18"/>
      </w:rPr>
    </w:pPr>
    <w:r>
      <w:rPr>
        <w:rFonts w:ascii="Times New Roman" w:hAnsi="Times New Roman" w:eastAsia="宋体" w:cs="Times New Roman"/>
        <w:kern w:val="2"/>
        <w:sz w:val="18"/>
        <w:lang w:val="en-US" w:eastAsia="zh-CN" w:bidi="ar-SA"/>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4"/>
              <wp:cNvGraphicFramePr/>
              <a:graphic xmlns:a="http://schemas.openxmlformats.org/drawingml/2006/main">
                <a:graphicData uri="http://schemas.microsoft.com/office/word/2010/wordprocessingShape">
                  <wps:wsp>
                    <wps:cNvSpPr/>
                    <wps:spPr>
                      <a:xfrm>
                        <a:off x="0" y="0"/>
                        <a:ext cx="1828800" cy="1828800"/>
                      </a:xfrm>
                      <a:prstGeom prst="rect">
                        <a:avLst/>
                      </a:prstGeom>
                      <a:noFill/>
                      <a:ln>
                        <a:noFill/>
                      </a:ln>
                    </wps:spPr>
                    <wps:txbx>
                      <w:txbxContent>
                        <w:p>
                          <w:pPr>
                            <w:pStyle w:val="13"/>
                          </w:pPr>
                          <w:r>
                            <w:fldChar w:fldCharType="begin"/>
                          </w:r>
                          <w:r>
                            <w:instrText xml:space="preserve"> PAGE  \* MERGEFORMAT </w:instrText>
                          </w:r>
                          <w:r>
                            <w:fldChar w:fldCharType="separate"/>
                          </w:r>
                          <w:r>
                            <w:t>19</w:t>
                          </w:r>
                          <w:r>
                            <w:fldChar w:fldCharType="end"/>
                          </w:r>
                        </w:p>
                      </w:txbxContent>
                    </wps:txbx>
                    <wps:bodyPr wrap="none" lIns="0" tIns="0" rIns="0" bIns="0" upright="1">
                      <a:spAutoFit/>
                    </wps:bodyPr>
                  </wps:wsp>
                </a:graphicData>
              </a:graphic>
            </wp:anchor>
          </w:drawing>
        </mc:Choice>
        <mc:Fallback>
          <w:pict>
            <v:rect id="文本框 4"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NqBisHEAQAAjwMAAA4AAABkcnMvZTJvRG9jLnhtbK1TzY7TMBC+I/EO&#10;lu80aYVQFTVdrVTtCgnBSgsP4DpOY8l/mnGb9AXgDThx4c5z9TkYO0kXlsseuCQz48k33/d5srkZ&#10;rGEnBai9q/lyUXKmnPSNdoeaf/l892bNGUbhGmG8UzU/K+Q329evNn2o1Mp33jQKGIE4rPpQ8y7G&#10;UBUFyk5ZgQsflKPD1oMVkVI4FA2IntCtKVZl+a7oPTQBvFSIVN2Nh3xChJcA+rbVUu28PFrl4ogK&#10;yohIkrDTAfk2s21bJeOntkUVmak5KY35SUMo3qdnsd2I6gAidFpOFMRLKDzTZIV2NPQKtRNRsCPo&#10;f6CsluDRt3EhvS1GIdkRUrEsn3nz2ImgshayGsPVdPx/sPLj6QGYbmq+4swJSxd++f7t8uPX5edX&#10;9jbZ0wesqOsxPMCUIYVJ69CCTW9SwYZs6flqqRoik1RcrlfrdUluSzqbE8Ipnj4PgPFeectSUHOg&#10;O8tWitMHjGPr3JKmOX+njaG6qIz7q0CYqVIkxiPHFMVhP0zE9745k9qerrvmjrabM/PekZtpM+YA&#10;5mA/B8cA+tARtWXmheH2GIlE5pYmjLDTYLqnrG7aqbQIf+a56+k/2v4G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LQQAAFtDb250ZW50X1R5cGVz&#10;XS54bWxQSwECFAAKAAAAAACHTuJAAAAAAAAAAAAAAAAABgAAAAAAAAAAABAAAAAPAwAAX3JlbHMv&#10;UEsBAhQAFAAAAAgAh07iQIoUZjzRAAAAlAEAAAsAAAAAAAAAAQAgAAAAMwMAAF9yZWxzLy5yZWxz&#10;UEsBAhQACgAAAAAAh07iQAAAAAAAAAAAAAAAAAQAAAAAAAAAAAAQAAAAAAAAAGRycy9QSwECFAAU&#10;AAAACACHTuJAuXW5UtAAAAAFAQAADwAAAAAAAAABACAAAAAiAAAAZHJzL2Rvd25yZXYueG1sUEsB&#10;AhQAFAAAAAgAh07iQNqBisHEAQAAjwMAAA4AAAAAAAAAAQAgAAAAHwEAAGRycy9lMm9Eb2MueG1s&#10;UEsFBgAAAAAGAAYAWQEAAFUFAAAAAA==&#10;">
              <v:fill on="f" focussize="0,0"/>
              <v:stroke on="f"/>
              <v:imagedata o:title=""/>
              <o:lock v:ext="edit" aspectratio="f"/>
              <v:textbox inset="0mm,0mm,0mm,0mm" style="mso-fit-shape-to-text:t;">
                <w:txbxContent>
                  <w:p>
                    <w:pPr>
                      <w:pStyle w:val="13"/>
                    </w:pPr>
                    <w:r>
                      <w:fldChar w:fldCharType="begin"/>
                    </w:r>
                    <w:r>
                      <w:instrText xml:space="preserve"> PAGE  \* MERGEFORMAT </w:instrText>
                    </w:r>
                    <w:r>
                      <w:fldChar w:fldCharType="separate"/>
                    </w:r>
                    <w:r>
                      <w:t>19</w:t>
                    </w:r>
                    <w:r>
                      <w:fldChar w:fldCharType="end"/>
                    </w:r>
                  </w:p>
                </w:txbxContent>
              </v:textbox>
            </v:rect>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360" w:lineRule="auto"/>
      <w:ind w:left="384" w:leftChars="172" w:hanging="23" w:hangingChars="13"/>
      <w:jc w:val="left"/>
    </w:pPr>
    <w:r>
      <w:rPr>
        <w:rFonts w:hint="eastAsia" w:ascii="仿宋" w:hAnsi="仿宋" w:eastAsia="仿宋" w:cs="仿宋"/>
        <w:b/>
        <w:bCs w:val="0"/>
        <w:color w:val="000000"/>
        <w:sz w:val="18"/>
        <w:szCs w:val="18"/>
      </w:rPr>
      <w:t>武汉港务集团有限公司</w:t>
    </w:r>
    <w:r>
      <w:rPr>
        <w:rFonts w:hint="eastAsia" w:ascii="仿宋" w:hAnsi="仿宋" w:eastAsia="仿宋" w:cs="仿宋"/>
        <w:b/>
        <w:bCs w:val="0"/>
        <w:color w:val="000000"/>
        <w:sz w:val="18"/>
        <w:szCs w:val="18"/>
        <w:lang w:val="en-US" w:eastAsia="zh-CN"/>
      </w:rPr>
      <w:t>2024年度综合保险项目</w:t>
    </w:r>
    <w:r>
      <w:rPr>
        <w:rFonts w:hint="eastAsia" w:ascii="仿宋" w:hAnsi="仿宋" w:eastAsia="仿宋" w:cs="仿宋"/>
        <w:b/>
        <w:bCs w:val="0"/>
        <w:color w:val="000000"/>
        <w:sz w:val="18"/>
        <w:szCs w:val="18"/>
      </w:rPr>
      <w:t>遴选文件</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360" w:lineRule="auto"/>
      <w:ind w:left="384" w:leftChars="172" w:hanging="23" w:hangingChars="13"/>
      <w:jc w:val="left"/>
      <w:rPr>
        <w:rFonts w:hint="eastAsia" w:ascii="仿宋" w:hAnsi="仿宋" w:eastAsia="仿宋" w:cs="仿宋"/>
        <w:b/>
        <w:bCs w:val="0"/>
        <w:sz w:val="18"/>
        <w:szCs w:val="18"/>
      </w:rPr>
    </w:pPr>
    <w:r>
      <w:rPr>
        <w:rFonts w:hint="eastAsia" w:ascii="仿宋" w:hAnsi="仿宋" w:eastAsia="仿宋" w:cs="仿宋"/>
        <w:b/>
        <w:bCs w:val="0"/>
        <w:color w:val="000000"/>
        <w:sz w:val="18"/>
        <w:szCs w:val="18"/>
      </w:rPr>
      <w:t>武汉港务集团有限公司</w:t>
    </w:r>
    <w:r>
      <w:rPr>
        <w:rFonts w:hint="eastAsia" w:ascii="仿宋" w:hAnsi="仿宋" w:eastAsia="仿宋" w:cs="仿宋"/>
        <w:b/>
        <w:bCs w:val="0"/>
        <w:color w:val="000000"/>
        <w:sz w:val="18"/>
        <w:szCs w:val="18"/>
        <w:lang w:val="en-US" w:eastAsia="zh-CN"/>
      </w:rPr>
      <w:t>2024年度综合保险项目</w:t>
    </w:r>
    <w:r>
      <w:rPr>
        <w:rFonts w:hint="eastAsia" w:ascii="仿宋" w:hAnsi="仿宋" w:eastAsia="仿宋" w:cs="仿宋"/>
        <w:b/>
        <w:bCs w:val="0"/>
        <w:color w:val="000000"/>
        <w:sz w:val="18"/>
        <w:szCs w:val="18"/>
      </w:rPr>
      <w:t>遴选文件</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360" w:lineRule="auto"/>
      <w:ind w:left="388" w:leftChars="172" w:hanging="27" w:hangingChars="13"/>
      <w:jc w:val="left"/>
    </w:pPr>
  </w:p>
  <w:p>
    <w:pPr>
      <w:spacing w:line="360" w:lineRule="auto"/>
      <w:ind w:left="388" w:leftChars="172" w:hanging="27" w:hangingChars="13"/>
      <w:jc w:val="lef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4CDA884"/>
    <w:multiLevelType w:val="singleLevel"/>
    <w:tmpl w:val="74CDA884"/>
    <w:lvl w:ilvl="0" w:tentative="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kzNGE0ZmVjZTcyMGM2YmQ0ZGQ5N2Q5NTEwMTJhNDkifQ=="/>
  </w:docVars>
  <w:rsids>
    <w:rsidRoot w:val="57E7623A"/>
    <w:rsid w:val="000011D5"/>
    <w:rsid w:val="000C2B46"/>
    <w:rsid w:val="000D1FE3"/>
    <w:rsid w:val="000D30BE"/>
    <w:rsid w:val="00103479"/>
    <w:rsid w:val="00321A2D"/>
    <w:rsid w:val="003C1185"/>
    <w:rsid w:val="00414824"/>
    <w:rsid w:val="004D5FA3"/>
    <w:rsid w:val="005574FC"/>
    <w:rsid w:val="0057212A"/>
    <w:rsid w:val="005B4178"/>
    <w:rsid w:val="00776B3E"/>
    <w:rsid w:val="00783C42"/>
    <w:rsid w:val="00821418"/>
    <w:rsid w:val="00822F4D"/>
    <w:rsid w:val="00862D9B"/>
    <w:rsid w:val="008E12C9"/>
    <w:rsid w:val="008E431C"/>
    <w:rsid w:val="008F17BB"/>
    <w:rsid w:val="00942B3A"/>
    <w:rsid w:val="00952B77"/>
    <w:rsid w:val="00960974"/>
    <w:rsid w:val="009779CB"/>
    <w:rsid w:val="00983131"/>
    <w:rsid w:val="009A33A3"/>
    <w:rsid w:val="009B746A"/>
    <w:rsid w:val="00A246C1"/>
    <w:rsid w:val="00A60A86"/>
    <w:rsid w:val="00AD7D6A"/>
    <w:rsid w:val="00AE5AF2"/>
    <w:rsid w:val="00AE6285"/>
    <w:rsid w:val="00B05E09"/>
    <w:rsid w:val="00B47593"/>
    <w:rsid w:val="00B5695D"/>
    <w:rsid w:val="00B65518"/>
    <w:rsid w:val="00BE5875"/>
    <w:rsid w:val="00CA2DC7"/>
    <w:rsid w:val="00D16B4F"/>
    <w:rsid w:val="00D44E7D"/>
    <w:rsid w:val="00E0476F"/>
    <w:rsid w:val="00E26DDC"/>
    <w:rsid w:val="00E6451D"/>
    <w:rsid w:val="00F12457"/>
    <w:rsid w:val="00F368F2"/>
    <w:rsid w:val="00F659A8"/>
    <w:rsid w:val="00F717E2"/>
    <w:rsid w:val="013D6EF6"/>
    <w:rsid w:val="02110B3C"/>
    <w:rsid w:val="03AA5DB1"/>
    <w:rsid w:val="04A10862"/>
    <w:rsid w:val="05203475"/>
    <w:rsid w:val="05654685"/>
    <w:rsid w:val="056800F4"/>
    <w:rsid w:val="0627193B"/>
    <w:rsid w:val="06F537E7"/>
    <w:rsid w:val="0737523B"/>
    <w:rsid w:val="07A54286"/>
    <w:rsid w:val="07ED4C95"/>
    <w:rsid w:val="08E36877"/>
    <w:rsid w:val="09016033"/>
    <w:rsid w:val="09874053"/>
    <w:rsid w:val="09DC1DBB"/>
    <w:rsid w:val="0B635060"/>
    <w:rsid w:val="0CA07B74"/>
    <w:rsid w:val="0EA5209B"/>
    <w:rsid w:val="0F24110D"/>
    <w:rsid w:val="0F6D45C0"/>
    <w:rsid w:val="0F806041"/>
    <w:rsid w:val="0FB71371"/>
    <w:rsid w:val="104F1793"/>
    <w:rsid w:val="105E2C50"/>
    <w:rsid w:val="12435D4E"/>
    <w:rsid w:val="13847529"/>
    <w:rsid w:val="13A7230D"/>
    <w:rsid w:val="13B32A60"/>
    <w:rsid w:val="13CE1647"/>
    <w:rsid w:val="13F15CAD"/>
    <w:rsid w:val="14397437"/>
    <w:rsid w:val="149C1E6C"/>
    <w:rsid w:val="15EE30A9"/>
    <w:rsid w:val="160F0770"/>
    <w:rsid w:val="16726C02"/>
    <w:rsid w:val="17045B72"/>
    <w:rsid w:val="175D27F2"/>
    <w:rsid w:val="17CC0594"/>
    <w:rsid w:val="186C7681"/>
    <w:rsid w:val="18A62B93"/>
    <w:rsid w:val="18B9593C"/>
    <w:rsid w:val="18E65685"/>
    <w:rsid w:val="19251F08"/>
    <w:rsid w:val="19AD64BF"/>
    <w:rsid w:val="1B0B58FC"/>
    <w:rsid w:val="1B2E0C1E"/>
    <w:rsid w:val="1B6A60FA"/>
    <w:rsid w:val="1C3E7A12"/>
    <w:rsid w:val="1D77022B"/>
    <w:rsid w:val="1D783F6A"/>
    <w:rsid w:val="1D860A16"/>
    <w:rsid w:val="1E952C15"/>
    <w:rsid w:val="1EEC608F"/>
    <w:rsid w:val="1F1865D2"/>
    <w:rsid w:val="1F1B7050"/>
    <w:rsid w:val="1F7F1DAE"/>
    <w:rsid w:val="211A3272"/>
    <w:rsid w:val="217A4BBD"/>
    <w:rsid w:val="21D1206B"/>
    <w:rsid w:val="22A04AF7"/>
    <w:rsid w:val="22D734A8"/>
    <w:rsid w:val="23E30A71"/>
    <w:rsid w:val="24125580"/>
    <w:rsid w:val="241B2192"/>
    <w:rsid w:val="245142FB"/>
    <w:rsid w:val="256F4CA9"/>
    <w:rsid w:val="259B46B4"/>
    <w:rsid w:val="25BD151C"/>
    <w:rsid w:val="260165BE"/>
    <w:rsid w:val="264C6871"/>
    <w:rsid w:val="264F16D0"/>
    <w:rsid w:val="2684148D"/>
    <w:rsid w:val="26D64038"/>
    <w:rsid w:val="26E14441"/>
    <w:rsid w:val="270A0791"/>
    <w:rsid w:val="275A7152"/>
    <w:rsid w:val="288E6C43"/>
    <w:rsid w:val="28BA1D43"/>
    <w:rsid w:val="29250543"/>
    <w:rsid w:val="29E966BB"/>
    <w:rsid w:val="2A7D7F82"/>
    <w:rsid w:val="2AEF15C9"/>
    <w:rsid w:val="2BC76515"/>
    <w:rsid w:val="2D49285A"/>
    <w:rsid w:val="2D636E4D"/>
    <w:rsid w:val="2DBB3EEC"/>
    <w:rsid w:val="2E620EB2"/>
    <w:rsid w:val="31235D4B"/>
    <w:rsid w:val="314C1DC0"/>
    <w:rsid w:val="3199108F"/>
    <w:rsid w:val="31A8162F"/>
    <w:rsid w:val="31F856E0"/>
    <w:rsid w:val="320D55D9"/>
    <w:rsid w:val="32144BB9"/>
    <w:rsid w:val="325B6344"/>
    <w:rsid w:val="326540A5"/>
    <w:rsid w:val="32D700C1"/>
    <w:rsid w:val="32FB5491"/>
    <w:rsid w:val="32FC64ED"/>
    <w:rsid w:val="333012BC"/>
    <w:rsid w:val="33886176"/>
    <w:rsid w:val="33BE302F"/>
    <w:rsid w:val="34264852"/>
    <w:rsid w:val="349618B6"/>
    <w:rsid w:val="34DB0F65"/>
    <w:rsid w:val="354A2FBD"/>
    <w:rsid w:val="35702107"/>
    <w:rsid w:val="35CD57AB"/>
    <w:rsid w:val="36A70CAA"/>
    <w:rsid w:val="36AF3103"/>
    <w:rsid w:val="370E69D8"/>
    <w:rsid w:val="38A071A7"/>
    <w:rsid w:val="38F66DC7"/>
    <w:rsid w:val="39873D30"/>
    <w:rsid w:val="39EA3EB7"/>
    <w:rsid w:val="3C187054"/>
    <w:rsid w:val="3C225B1F"/>
    <w:rsid w:val="3DAF1822"/>
    <w:rsid w:val="3E6218AE"/>
    <w:rsid w:val="3FAE5BF7"/>
    <w:rsid w:val="3FC31813"/>
    <w:rsid w:val="4024721F"/>
    <w:rsid w:val="40F9092A"/>
    <w:rsid w:val="411B7728"/>
    <w:rsid w:val="42415557"/>
    <w:rsid w:val="433C7ACC"/>
    <w:rsid w:val="43F92E0F"/>
    <w:rsid w:val="44036BE7"/>
    <w:rsid w:val="46A47E62"/>
    <w:rsid w:val="479959A4"/>
    <w:rsid w:val="47AF72C6"/>
    <w:rsid w:val="47C610D8"/>
    <w:rsid w:val="47E77CA7"/>
    <w:rsid w:val="489D4A80"/>
    <w:rsid w:val="48EF67C7"/>
    <w:rsid w:val="4B375749"/>
    <w:rsid w:val="4B405462"/>
    <w:rsid w:val="4D387556"/>
    <w:rsid w:val="4DF25957"/>
    <w:rsid w:val="4E257ADB"/>
    <w:rsid w:val="4F5B2940"/>
    <w:rsid w:val="4F860A4D"/>
    <w:rsid w:val="505510C7"/>
    <w:rsid w:val="512244B9"/>
    <w:rsid w:val="51DA6E2E"/>
    <w:rsid w:val="52770B21"/>
    <w:rsid w:val="542A712B"/>
    <w:rsid w:val="54D11066"/>
    <w:rsid w:val="553E5FE5"/>
    <w:rsid w:val="5613290E"/>
    <w:rsid w:val="565316FC"/>
    <w:rsid w:val="577D2735"/>
    <w:rsid w:val="57A14743"/>
    <w:rsid w:val="57E7623A"/>
    <w:rsid w:val="5954396A"/>
    <w:rsid w:val="596C4651"/>
    <w:rsid w:val="59934492"/>
    <w:rsid w:val="59A65848"/>
    <w:rsid w:val="5A737E20"/>
    <w:rsid w:val="5BF2700F"/>
    <w:rsid w:val="5D411247"/>
    <w:rsid w:val="5D8A771C"/>
    <w:rsid w:val="5E5B4E53"/>
    <w:rsid w:val="5EA44206"/>
    <w:rsid w:val="5EC0090A"/>
    <w:rsid w:val="5F0E0ACD"/>
    <w:rsid w:val="5F110489"/>
    <w:rsid w:val="5F48187B"/>
    <w:rsid w:val="606C77EB"/>
    <w:rsid w:val="60D84E80"/>
    <w:rsid w:val="61A708FC"/>
    <w:rsid w:val="62456545"/>
    <w:rsid w:val="63512CC8"/>
    <w:rsid w:val="64E155C5"/>
    <w:rsid w:val="656F4E74"/>
    <w:rsid w:val="660E09B2"/>
    <w:rsid w:val="67777E0D"/>
    <w:rsid w:val="678B0A81"/>
    <w:rsid w:val="678B3018"/>
    <w:rsid w:val="67A51218"/>
    <w:rsid w:val="6970106C"/>
    <w:rsid w:val="69847953"/>
    <w:rsid w:val="6A1A3AF1"/>
    <w:rsid w:val="6D154034"/>
    <w:rsid w:val="6DFA6436"/>
    <w:rsid w:val="6E735EB2"/>
    <w:rsid w:val="6F451933"/>
    <w:rsid w:val="70595BE4"/>
    <w:rsid w:val="70731D10"/>
    <w:rsid w:val="726C4533"/>
    <w:rsid w:val="73F07E65"/>
    <w:rsid w:val="74AA552E"/>
    <w:rsid w:val="753A36B6"/>
    <w:rsid w:val="758D35D1"/>
    <w:rsid w:val="78BA7C4B"/>
    <w:rsid w:val="78F96076"/>
    <w:rsid w:val="79F006ED"/>
    <w:rsid w:val="7A213FDB"/>
    <w:rsid w:val="7AE15B29"/>
    <w:rsid w:val="7CF35A99"/>
    <w:rsid w:val="7D306A52"/>
    <w:rsid w:val="7D8E1AEA"/>
    <w:rsid w:val="7E1C5F55"/>
    <w:rsid w:val="7E3B578D"/>
    <w:rsid w:val="7E967E80"/>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qFormat="1" w:unhideWhenUsed="0" w:uiPriority="39" w:semiHidden="0" w:name="toc 2"/>
    <w:lsdException w:qFormat="1" w:unhideWhenUsed="0" w:uiPriority="39"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99"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1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qFormat="1"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qFormat="1" w:uiPriority="99" w:semiHidden="0" w:name="Body Text 2"/>
    <w:lsdException w:unhideWhenUsed="0" w:uiPriority="0" w:semiHidden="0" w:name="Body Text 3"/>
    <w:lsdException w:qFormat="1" w:uiPriority="99" w:semiHidden="0" w:name="Body Text Indent 2"/>
    <w:lsdException w:unhideWhenUsed="0" w:uiPriority="0" w:semiHidden="0" w:name="Body Text Indent 3"/>
    <w:lsdException w:unhideWhenUsed="0" w:uiPriority="0" w:semiHidden="0" w:name="Block Text"/>
    <w:lsdException w:qFormat="1" w:unhideWhenUsed="0"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qFormat/>
    <w:uiPriority w:val="0"/>
    <w:pPr>
      <w:keepNext/>
      <w:keepLines/>
      <w:spacing w:before="340" w:after="330" w:line="578" w:lineRule="auto"/>
      <w:outlineLvl w:val="0"/>
    </w:pPr>
    <w:rPr>
      <w:b/>
      <w:kern w:val="44"/>
      <w:sz w:val="44"/>
    </w:rPr>
  </w:style>
  <w:style w:type="paragraph" w:styleId="3">
    <w:name w:val="heading 2"/>
    <w:basedOn w:val="1"/>
    <w:next w:val="1"/>
    <w:qFormat/>
    <w:uiPriority w:val="0"/>
    <w:pPr>
      <w:keepNext/>
      <w:keepLines/>
      <w:spacing w:before="260" w:after="260" w:line="416" w:lineRule="auto"/>
      <w:outlineLvl w:val="1"/>
    </w:pPr>
    <w:rPr>
      <w:rFonts w:ascii="Arial" w:hAnsi="Arial" w:eastAsia="黑体"/>
      <w:b/>
      <w:bCs/>
      <w:sz w:val="32"/>
      <w:szCs w:val="32"/>
    </w:rPr>
  </w:style>
  <w:style w:type="paragraph" w:styleId="4">
    <w:name w:val="heading 3"/>
    <w:basedOn w:val="1"/>
    <w:next w:val="1"/>
    <w:qFormat/>
    <w:uiPriority w:val="0"/>
    <w:pPr>
      <w:spacing w:before="100" w:beforeAutospacing="1" w:after="100" w:afterAutospacing="1"/>
      <w:jc w:val="left"/>
      <w:outlineLvl w:val="2"/>
    </w:pPr>
    <w:rPr>
      <w:rFonts w:hint="eastAsia" w:ascii="宋体" w:hAnsi="宋体"/>
      <w:b/>
      <w:kern w:val="0"/>
      <w:sz w:val="27"/>
      <w:szCs w:val="27"/>
    </w:rPr>
  </w:style>
  <w:style w:type="character" w:default="1" w:styleId="24">
    <w:name w:val="Default Paragraph Font"/>
    <w:unhideWhenUsed/>
    <w:qFormat/>
    <w:uiPriority w:val="1"/>
  </w:style>
  <w:style w:type="table" w:default="1" w:styleId="22">
    <w:name w:val="Normal Table"/>
    <w:unhideWhenUsed/>
    <w:qFormat/>
    <w:uiPriority w:val="99"/>
    <w:tblPr>
      <w:tblCellMar>
        <w:top w:w="0" w:type="dxa"/>
        <w:left w:w="108" w:type="dxa"/>
        <w:bottom w:w="0" w:type="dxa"/>
        <w:right w:w="108" w:type="dxa"/>
      </w:tblCellMar>
    </w:tblPr>
  </w:style>
  <w:style w:type="paragraph" w:styleId="5">
    <w:name w:val="Normal Indent"/>
    <w:basedOn w:val="1"/>
    <w:qFormat/>
    <w:uiPriority w:val="99"/>
    <w:pPr>
      <w:ind w:firstLine="420"/>
    </w:pPr>
  </w:style>
  <w:style w:type="paragraph" w:styleId="6">
    <w:name w:val="Body Text"/>
    <w:basedOn w:val="1"/>
    <w:next w:val="7"/>
    <w:qFormat/>
    <w:uiPriority w:val="0"/>
    <w:pPr>
      <w:spacing w:line="520" w:lineRule="atLeast"/>
    </w:pPr>
    <w:rPr>
      <w:sz w:val="24"/>
    </w:rPr>
  </w:style>
  <w:style w:type="paragraph" w:styleId="7">
    <w:name w:val="Title"/>
    <w:basedOn w:val="1"/>
    <w:next w:val="1"/>
    <w:qFormat/>
    <w:uiPriority w:val="10"/>
    <w:pPr>
      <w:snapToGrid w:val="0"/>
      <w:spacing w:before="312" w:beforeLines="100" w:line="600" w:lineRule="exact"/>
      <w:jc w:val="center"/>
    </w:pPr>
    <w:rPr>
      <w:rFonts w:ascii="宋体" w:hAnsi="宋体" w:cs="Arial"/>
      <w:bCs/>
      <w:sz w:val="32"/>
      <w:szCs w:val="32"/>
    </w:rPr>
  </w:style>
  <w:style w:type="paragraph" w:styleId="8">
    <w:name w:val="Body Text Indent"/>
    <w:basedOn w:val="1"/>
    <w:next w:val="1"/>
    <w:qFormat/>
    <w:uiPriority w:val="0"/>
    <w:pPr>
      <w:spacing w:line="480" w:lineRule="exact"/>
      <w:ind w:firstLine="560" w:firstLineChars="200"/>
    </w:pPr>
    <w:rPr>
      <w:sz w:val="28"/>
    </w:rPr>
  </w:style>
  <w:style w:type="paragraph" w:styleId="9">
    <w:name w:val="toc 3"/>
    <w:basedOn w:val="1"/>
    <w:next w:val="1"/>
    <w:qFormat/>
    <w:uiPriority w:val="39"/>
    <w:pPr>
      <w:tabs>
        <w:tab w:val="right" w:leader="dot" w:pos="9000"/>
      </w:tabs>
      <w:spacing w:line="360" w:lineRule="auto"/>
      <w:ind w:left="400" w:leftChars="400"/>
    </w:pPr>
    <w:rPr>
      <w:sz w:val="24"/>
    </w:rPr>
  </w:style>
  <w:style w:type="paragraph" w:styleId="10">
    <w:name w:val="Plain Text"/>
    <w:basedOn w:val="1"/>
    <w:next w:val="1"/>
    <w:qFormat/>
    <w:uiPriority w:val="0"/>
    <w:rPr>
      <w:rFonts w:hAnsi="Courier New"/>
    </w:rPr>
  </w:style>
  <w:style w:type="paragraph" w:styleId="11">
    <w:name w:val="Body Text Indent 2"/>
    <w:basedOn w:val="1"/>
    <w:next w:val="12"/>
    <w:unhideWhenUsed/>
    <w:qFormat/>
    <w:uiPriority w:val="99"/>
    <w:pPr>
      <w:spacing w:after="120" w:line="480" w:lineRule="auto"/>
      <w:ind w:left="420" w:leftChars="200"/>
    </w:pPr>
    <w:rPr>
      <w:sz w:val="20"/>
    </w:rPr>
  </w:style>
  <w:style w:type="paragraph" w:customStyle="1" w:styleId="12">
    <w:name w:val="z正文"/>
    <w:basedOn w:val="10"/>
    <w:qFormat/>
    <w:uiPriority w:val="0"/>
    <w:pPr>
      <w:tabs>
        <w:tab w:val="left" w:pos="525"/>
      </w:tabs>
      <w:snapToGrid w:val="0"/>
      <w:spacing w:line="360" w:lineRule="auto"/>
    </w:pPr>
    <w:rPr>
      <w:rFonts w:hAnsi="宋体"/>
      <w:sz w:val="24"/>
    </w:rPr>
  </w:style>
  <w:style w:type="paragraph" w:styleId="13">
    <w:name w:val="footer"/>
    <w:basedOn w:val="1"/>
    <w:qFormat/>
    <w:uiPriority w:val="99"/>
    <w:pPr>
      <w:tabs>
        <w:tab w:val="center" w:pos="4320"/>
        <w:tab w:val="right" w:pos="8640"/>
      </w:tabs>
      <w:snapToGrid w:val="0"/>
      <w:spacing w:line="560" w:lineRule="atLeast"/>
      <w:ind w:firstLine="567"/>
      <w:jc w:val="left"/>
    </w:pPr>
    <w:rPr>
      <w:sz w:val="18"/>
    </w:rPr>
  </w:style>
  <w:style w:type="paragraph" w:styleId="14">
    <w:name w:val="header"/>
    <w:basedOn w:val="1"/>
    <w:qFormat/>
    <w:uiPriority w:val="0"/>
    <w:pPr>
      <w:pBdr>
        <w:bottom w:val="single" w:color="auto" w:sz="6" w:space="1"/>
      </w:pBdr>
      <w:tabs>
        <w:tab w:val="center" w:pos="4153"/>
        <w:tab w:val="right" w:pos="8306"/>
      </w:tabs>
      <w:snapToGrid w:val="0"/>
      <w:spacing w:line="560" w:lineRule="atLeast"/>
      <w:ind w:firstLine="567"/>
      <w:jc w:val="center"/>
    </w:pPr>
    <w:rPr>
      <w:rFonts w:eastAsia="仿宋_GB2312"/>
      <w:sz w:val="18"/>
    </w:rPr>
  </w:style>
  <w:style w:type="paragraph" w:styleId="15">
    <w:name w:val="toc 1"/>
    <w:basedOn w:val="1"/>
    <w:next w:val="1"/>
    <w:qFormat/>
    <w:uiPriority w:val="39"/>
    <w:pPr>
      <w:tabs>
        <w:tab w:val="right" w:leader="dot" w:pos="9000"/>
      </w:tabs>
      <w:spacing w:line="360" w:lineRule="auto"/>
    </w:pPr>
    <w:rPr>
      <w:rFonts w:ascii="仿宋_GB2312" w:hAnsi="宋体"/>
      <w:sz w:val="24"/>
    </w:rPr>
  </w:style>
  <w:style w:type="paragraph" w:styleId="16">
    <w:name w:val="toc 2"/>
    <w:basedOn w:val="1"/>
    <w:next w:val="1"/>
    <w:qFormat/>
    <w:uiPriority w:val="39"/>
    <w:pPr>
      <w:tabs>
        <w:tab w:val="right" w:leader="dot" w:pos="9000"/>
      </w:tabs>
      <w:spacing w:line="360" w:lineRule="auto"/>
      <w:ind w:left="200" w:leftChars="200"/>
    </w:pPr>
    <w:rPr>
      <w:sz w:val="24"/>
    </w:rPr>
  </w:style>
  <w:style w:type="paragraph" w:styleId="17">
    <w:name w:val="Body Text 2"/>
    <w:basedOn w:val="1"/>
    <w:unhideWhenUsed/>
    <w:qFormat/>
    <w:uiPriority w:val="99"/>
    <w:pPr>
      <w:adjustRightInd w:val="0"/>
      <w:spacing w:line="312" w:lineRule="atLeast"/>
      <w:textAlignment w:val="baseline"/>
    </w:pPr>
    <w:rPr>
      <w:rFonts w:ascii="仿宋_GB2312" w:eastAsia="仿宋_GB2312"/>
      <w:snapToGrid w:val="0"/>
      <w:color w:val="000000"/>
      <w:spacing w:val="-6"/>
      <w:kern w:val="0"/>
      <w:sz w:val="24"/>
    </w:rPr>
  </w:style>
  <w:style w:type="paragraph" w:styleId="18">
    <w:name w:val="Message Header"/>
    <w:basedOn w:val="1"/>
    <w:next w:val="6"/>
    <w:qFormat/>
    <w:uiPriority w:val="0"/>
    <w:pPr>
      <w:pBdr>
        <w:top w:val="single" w:color="auto" w:sz="6" w:space="1"/>
        <w:left w:val="single" w:color="auto" w:sz="6" w:space="1"/>
        <w:bottom w:val="single" w:color="auto" w:sz="6" w:space="1"/>
        <w:right w:val="single" w:color="auto" w:sz="6" w:space="1"/>
      </w:pBdr>
      <w:shd w:val="pct20" w:color="auto" w:fill="auto"/>
      <w:ind w:left="1080" w:leftChars="500" w:hanging="1080" w:hangingChars="500"/>
    </w:pPr>
    <w:rPr>
      <w:rFonts w:ascii="Arial" w:hAnsi="Arial" w:cs="Arial"/>
      <w:szCs w:val="24"/>
    </w:rPr>
  </w:style>
  <w:style w:type="paragraph" w:styleId="19">
    <w:name w:val="Normal (Web)"/>
    <w:basedOn w:val="1"/>
    <w:qFormat/>
    <w:uiPriority w:val="0"/>
    <w:pPr>
      <w:widowControl/>
      <w:spacing w:before="100" w:beforeAutospacing="1" w:after="100" w:afterAutospacing="1"/>
      <w:jc w:val="left"/>
    </w:pPr>
    <w:rPr>
      <w:rFonts w:ascii="宋体" w:hAnsi="宋体"/>
      <w:kern w:val="0"/>
      <w:sz w:val="24"/>
      <w:szCs w:val="24"/>
    </w:rPr>
  </w:style>
  <w:style w:type="paragraph" w:styleId="20">
    <w:name w:val="Body Text First Indent"/>
    <w:basedOn w:val="6"/>
    <w:next w:val="11"/>
    <w:qFormat/>
    <w:uiPriority w:val="0"/>
    <w:pPr>
      <w:spacing w:after="120" w:line="240" w:lineRule="auto"/>
      <w:ind w:firstLine="420" w:firstLineChars="100"/>
    </w:pPr>
    <w:rPr>
      <w:sz w:val="21"/>
      <w:szCs w:val="24"/>
    </w:rPr>
  </w:style>
  <w:style w:type="paragraph" w:styleId="21">
    <w:name w:val="Body Text First Indent 2"/>
    <w:basedOn w:val="8"/>
    <w:next w:val="1"/>
    <w:qFormat/>
    <w:uiPriority w:val="0"/>
    <w:pPr>
      <w:spacing w:after="120" w:line="240" w:lineRule="auto"/>
      <w:ind w:left="420" w:leftChars="200" w:firstLine="420"/>
    </w:pPr>
    <w:rPr>
      <w:sz w:val="21"/>
      <w:szCs w:val="24"/>
    </w:rPr>
  </w:style>
  <w:style w:type="table" w:styleId="23">
    <w:name w:val="Table Grid"/>
    <w:basedOn w:val="22"/>
    <w:unhideWhenUse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styleId="25">
    <w:name w:val="page number"/>
    <w:basedOn w:val="24"/>
    <w:qFormat/>
    <w:uiPriority w:val="0"/>
  </w:style>
  <w:style w:type="character" w:styleId="26">
    <w:name w:val="Hyperlink"/>
    <w:qFormat/>
    <w:uiPriority w:val="99"/>
    <w:rPr>
      <w:color w:val="0000FF"/>
      <w:u w:val="single"/>
    </w:rPr>
  </w:style>
  <w:style w:type="paragraph" w:customStyle="1" w:styleId="27">
    <w:name w:val="无格式"/>
    <w:qFormat/>
    <w:uiPriority w:val="0"/>
    <w:pPr>
      <w:spacing w:line="360" w:lineRule="auto"/>
      <w:jc w:val="both"/>
    </w:pPr>
    <w:rPr>
      <w:rFonts w:ascii="宋体" w:hAnsi="宋体" w:eastAsia="宋体" w:cs="宋体"/>
      <w:sz w:val="24"/>
      <w:szCs w:val="22"/>
      <w:lang w:val="en-US" w:eastAsia="zh-CN" w:bidi="ar-SA"/>
    </w:rPr>
  </w:style>
  <w:style w:type="paragraph" w:customStyle="1" w:styleId="28">
    <w:name w:val="列出段落1"/>
    <w:basedOn w:val="1"/>
    <w:qFormat/>
    <w:uiPriority w:val="0"/>
    <w:pPr>
      <w:ind w:firstLine="420" w:firstLineChars="200"/>
    </w:pPr>
    <w:rPr>
      <w:rFonts w:ascii="Calibri" w:hAnsi="Calibri" w:cs="黑体"/>
      <w:szCs w:val="22"/>
    </w:rPr>
  </w:style>
  <w:style w:type="paragraph" w:customStyle="1" w:styleId="29">
    <w:name w:val="列表段落1"/>
    <w:basedOn w:val="1"/>
    <w:qFormat/>
    <w:uiPriority w:val="0"/>
    <w:pPr>
      <w:ind w:firstLine="420" w:firstLineChars="200"/>
    </w:pPr>
    <w:rPr>
      <w:rFonts w:ascii="Calibri" w:hAnsi="Calibri"/>
      <w:szCs w:val="22"/>
    </w:rPr>
  </w:style>
  <w:style w:type="paragraph" w:customStyle="1" w:styleId="30">
    <w:name w:val="正文2"/>
    <w:qFormat/>
    <w:uiPriority w:val="0"/>
    <w:pPr>
      <w:widowControl w:val="0"/>
      <w:adjustRightInd w:val="0"/>
      <w:spacing w:line="315" w:lineRule="atLeast"/>
      <w:jc w:val="both"/>
    </w:pPr>
    <w:rPr>
      <w:rFonts w:hint="eastAsia" w:ascii="宋体" w:hAnsi="Calibri" w:eastAsia="宋体" w:cs="Times New Roman"/>
      <w:sz w:val="28"/>
      <w:lang w:val="en-US" w:eastAsia="zh-CN" w:bidi="ar-SA"/>
    </w:rPr>
  </w:style>
  <w:style w:type="paragraph" w:customStyle="1" w:styleId="31">
    <w:name w:val="p17"/>
    <w:basedOn w:val="1"/>
    <w:qFormat/>
    <w:uiPriority w:val="0"/>
    <w:pPr>
      <w:widowControl/>
      <w:snapToGrid w:val="0"/>
      <w:spacing w:line="312" w:lineRule="atLeast"/>
      <w:ind w:firstLine="420"/>
      <w:jc w:val="left"/>
    </w:pPr>
    <w:rPr>
      <w:kern w:val="0"/>
      <w:sz w:val="20"/>
      <w:szCs w:val="21"/>
    </w:rPr>
  </w:style>
  <w:style w:type="paragraph" w:customStyle="1" w:styleId="32">
    <w:name w:val="TOC 标题1"/>
    <w:basedOn w:val="2"/>
    <w:next w:val="1"/>
    <w:unhideWhenUsed/>
    <w:qFormat/>
    <w:uiPriority w:val="39"/>
    <w:pPr>
      <w:spacing w:before="480" w:after="0" w:line="276" w:lineRule="auto"/>
      <w:outlineLvl w:val="9"/>
    </w:pPr>
    <w:rPr>
      <w:rFonts w:ascii="Calibri Light" w:hAnsi="Calibri Light" w:cs="黑体"/>
      <w:color w:val="2D73B3"/>
      <w:kern w:val="0"/>
      <w:sz w:val="28"/>
      <w:szCs w:val="28"/>
    </w:rPr>
  </w:style>
  <w:style w:type="paragraph" w:customStyle="1" w:styleId="33">
    <w:name w:val="正文文本 (7)"/>
    <w:basedOn w:val="1"/>
    <w:qFormat/>
    <w:uiPriority w:val="99"/>
    <w:pPr>
      <w:shd w:val="clear" w:color="auto" w:fill="FFFFFF"/>
      <w:spacing w:line="506" w:lineRule="exact"/>
    </w:pPr>
    <w:rPr>
      <w:rFonts w:ascii="宋体" w:hAnsi="宋体" w:cs="宋体"/>
      <w:sz w:val="30"/>
      <w:szCs w:val="30"/>
    </w:rPr>
  </w:style>
  <w:style w:type="character" w:customStyle="1" w:styleId="34">
    <w:name w:val="font01"/>
    <w:basedOn w:val="24"/>
    <w:qFormat/>
    <w:uiPriority w:val="0"/>
    <w:rPr>
      <w:rFonts w:hint="eastAsia" w:ascii="宋体" w:hAnsi="宋体" w:eastAsia="宋体" w:cs="宋体"/>
      <w:color w:val="000000"/>
      <w:sz w:val="22"/>
      <w:szCs w:val="22"/>
      <w:u w:val="none"/>
    </w:rPr>
  </w:style>
  <w:style w:type="character" w:customStyle="1" w:styleId="35">
    <w:name w:val="font11"/>
    <w:basedOn w:val="24"/>
    <w:qFormat/>
    <w:uiPriority w:val="0"/>
    <w:rPr>
      <w:rFonts w:hint="eastAsia" w:ascii="宋体" w:hAnsi="宋体" w:eastAsia="宋体" w:cs="宋体"/>
      <w:b/>
      <w:bCs/>
      <w:color w:val="000000"/>
      <w:sz w:val="22"/>
      <w:szCs w:val="22"/>
      <w:u w:val="none"/>
    </w:rPr>
  </w:style>
  <w:style w:type="character" w:customStyle="1" w:styleId="36">
    <w:name w:val="font61"/>
    <w:basedOn w:val="24"/>
    <w:qFormat/>
    <w:uiPriority w:val="0"/>
    <w:rPr>
      <w:rFonts w:hint="eastAsia" w:ascii="宋体" w:hAnsi="宋体" w:eastAsia="宋体" w:cs="宋体"/>
      <w:color w:val="000000"/>
      <w:sz w:val="22"/>
      <w:szCs w:val="22"/>
      <w:u w:val="none"/>
    </w:rPr>
  </w:style>
  <w:style w:type="table" w:customStyle="1" w:styleId="37">
    <w:name w:val="Table Normal"/>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3.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33</Pages>
  <Words>17270</Words>
  <Characters>18283</Characters>
  <Lines>66</Lines>
  <Paragraphs>18</Paragraphs>
  <TotalTime>3</TotalTime>
  <ScaleCrop>false</ScaleCrop>
  <LinksUpToDate>false</LinksUpToDate>
  <CharactersWithSpaces>19097</CharactersWithSpaces>
  <Application>WPS Office_11.1.0.12165_F1E327BC-269C-435d-A152-05C5408002CA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2023-04-27T03:28:00Z</dcterms:created>
  <dc:creator>程诗阳</dc:creator>
  <cp:lastModifiedBy>陈妍希</cp:lastModifiedBy>
  <cp:lastPrinted>2023-11-16T02:53:00Z</cp:lastPrinted>
  <dcterms:modified xsi:type="dcterms:W3CDTF">2024-06-05T06:48:50Z</dcterms:modified>
  <dc:title>武汉新港阳逻保税园区开发管理有限公司</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2052-11.1.0.12165</vt:lpwstr>
  </property>
  <property fmtid="{D5CDD505-2E9C-101B-9397-08002B2CF9AE}" pid="3" name="ICV">
    <vt:lpwstr>1A354278F2A34791BC8D951E68BD8473</vt:lpwstr>
  </property>
</Properties>
</file>